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21"/>
        <w:jc w:val="center"/>
        <w:spacing w:before="0" w:line="276" w:lineRule="auto"/>
        <w:rPr>
          <w:rFonts w:ascii="Times New Roman" w:hAnsi="Times New Roman" w:cs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hAnsi="Times New Roman"/>
          <w:b/>
          <w:color w:val="auto"/>
          <w:sz w:val="28"/>
          <w:szCs w:val="28"/>
        </w:rPr>
        <w:drawing>
          <wp:inline distT="0" distB="0" distL="180" distR="180">
            <wp:extent cx="5942330" cy="9253220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9253220"/>
                    </a:xfrm>
                    <a:prstGeom prst="rect"/>
                  </pic:spPr>
                </pic:pic>
              </a:graphicData>
            </a:graphic>
          </wp:inline>
        </w:drawing>
      </w:r>
    </w:p>
    <w:sdt>
      <w:sdtPr>
        <w:rPr>
          <w:lang w:eastAsia="en-US"/>
          <w:rFonts w:ascii="Times New Roman" w:eastAsia="Times New Roman" w:hAnsi="Times New Roman" w:cs="Times New Roman"/>
          <w:color w:val="auto"/>
          <w:sz w:val="22"/>
          <w:szCs w:val="22"/>
        </w:rPr>
        <w:id w:val="-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>
          <w:pPr>
            <w:pStyle w:val="af6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СОДЕРЖАНИЕ</w:t>
          </w:r>
        </w:p>
        <w:p>
          <w:pPr>
            <w:rPr>
              <w:lang w:eastAsia="ru-RU"/>
            </w:rPr>
          </w:pPr>
        </w:p>
        <w:p>
          <w:pPr>
            <w:pStyle w:val="25"/>
            <w:tabs>
              <w:tab w:val="left" w:pos="720"/>
              <w:tab w:val="right" w:pos="9349" w:leader="dot"/>
            </w:tabs>
            <w:spacing w:line="360" w:lineRule="auto"/>
            <w:rPr>
              <w:noProof/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HYPERLINK \l "_Toc158634148" </w:instrText>
          </w:r>
          <w:r>
            <w:rPr>
              <w:sz w:val="28"/>
              <w:szCs w:val="28"/>
            </w:rPr>
            <w:fldChar w:fldCharType="separate"/>
          </w:r>
          <w:r>
            <w:rPr>
              <w:rStyle w:val="afa"/>
              <w:noProof/>
              <w:sz w:val="28"/>
              <w:szCs w:val="28"/>
            </w:rPr>
            <w:t>I.</w:t>
          </w:r>
          <w:r>
            <w:rPr>
              <w:noProof/>
              <w:sz w:val="28"/>
              <w:szCs w:val="28"/>
            </w:rPr>
            <w:tab/>
          </w:r>
          <w:r>
            <w:rPr>
              <w:rStyle w:val="afa"/>
              <w:noProof/>
              <w:sz w:val="28"/>
              <w:szCs w:val="28"/>
            </w:rPr>
            <w:t>ПОЯСНИТЕЛЬНАЯ</w:t>
          </w:r>
          <w:r>
            <w:rPr>
              <w:rStyle w:val="afa"/>
              <w:noProof/>
              <w:sz w:val="28"/>
              <w:szCs w:val="28"/>
              <w:spacing w:val="-8"/>
            </w:rPr>
            <w:t xml:space="preserve"> </w:t>
          </w:r>
          <w:r>
            <w:rPr>
              <w:rStyle w:val="afa"/>
              <w:noProof/>
              <w:sz w:val="28"/>
              <w:szCs w:val="28"/>
            </w:rPr>
            <w:t>ЗАПИСКА</w:t>
          </w:r>
          <w:r>
            <w:rPr>
              <w:noProof/>
              <w:sz w:val="28"/>
              <w:szCs w:val="28"/>
              <w:webHidden/>
            </w:rPr>
            <w:tab/>
          </w:r>
          <w:r>
            <w:rPr>
              <w:noProof/>
              <w:sz w:val="28"/>
              <w:szCs w:val="28"/>
              <w:webHidden/>
            </w:rPr>
            <w:fldChar w:fldCharType="begin"/>
          </w:r>
          <w:r>
            <w:rPr>
              <w:noProof/>
              <w:sz w:val="28"/>
              <w:szCs w:val="28"/>
              <w:webHidden/>
            </w:rPr>
            <w:instrText xml:space="preserve"> PAGEREF _Toc158634148 \h </w:instrText>
          </w:r>
          <w:r>
            <w:rPr>
              <w:noProof/>
              <w:sz w:val="28"/>
              <w:szCs w:val="28"/>
              <w:webHidden/>
            </w:rPr>
            <w:fldChar w:fldCharType="separate"/>
          </w:r>
          <w:r>
            <w:rPr>
              <w:noProof/>
              <w:sz w:val="28"/>
              <w:szCs w:val="28"/>
              <w:webHidden/>
            </w:rPr>
            <w:t>3</w:t>
          </w:r>
          <w:r>
            <w:rPr>
              <w:noProof/>
              <w:sz w:val="28"/>
              <w:szCs w:val="28"/>
              <w:webHidden/>
            </w:rPr>
            <w:fldChar w:fldCharType="end"/>
          </w:r>
          <w:r>
            <w:rPr>
              <w:noProof/>
              <w:sz w:val="28"/>
              <w:szCs w:val="28"/>
              <w:webHidden/>
            </w:rPr>
            <w:fldChar w:fldCharType="end"/>
          </w:r>
        </w:p>
        <w:p>
          <w:pPr>
            <w:pStyle w:val="25"/>
            <w:tabs>
              <w:tab w:val="left" w:pos="720"/>
              <w:tab w:val="left" w:pos="960"/>
              <w:tab w:val="right" w:pos="9349" w:leader="dot"/>
            </w:tabs>
            <w:spacing w:line="360" w:lineRule="auto"/>
            <w:rPr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HYPERLINK \l "_Toc158634149" </w:instrText>
          </w:r>
          <w:r>
            <w:fldChar w:fldCharType="separate"/>
          </w:r>
          <w:r>
            <w:rPr>
              <w:rStyle w:val="afa"/>
              <w:noProof/>
              <w:sz w:val="28"/>
              <w:szCs w:val="28"/>
            </w:rPr>
            <w:t>II.</w:t>
          </w:r>
          <w:r>
            <w:rPr>
              <w:noProof/>
              <w:sz w:val="28"/>
              <w:szCs w:val="28"/>
            </w:rPr>
            <w:tab/>
          </w:r>
          <w:r>
            <w:rPr>
              <w:rStyle w:val="afa"/>
              <w:noProof/>
              <w:sz w:val="28"/>
              <w:szCs w:val="28"/>
            </w:rPr>
            <w:t>СОДЕРЖАНИЕ</w:t>
          </w:r>
          <w:r>
            <w:rPr>
              <w:rStyle w:val="afa"/>
              <w:noProof/>
              <w:sz w:val="28"/>
              <w:szCs w:val="28"/>
              <w:spacing w:val="-13"/>
            </w:rPr>
            <w:t xml:space="preserve"> </w:t>
          </w:r>
          <w:r>
            <w:rPr>
              <w:rStyle w:val="afa"/>
              <w:noProof/>
              <w:sz w:val="28"/>
              <w:szCs w:val="28"/>
            </w:rPr>
            <w:t>ОБУЧЕНИЯ</w:t>
          </w:r>
          <w:r>
            <w:rPr>
              <w:noProof/>
              <w:sz w:val="28"/>
              <w:szCs w:val="28"/>
              <w:webHidden/>
            </w:rPr>
            <w:tab/>
          </w:r>
          <w:r>
            <w:rPr>
              <w:noProof/>
              <w:sz w:val="28"/>
              <w:szCs w:val="28"/>
              <w:webHidden/>
            </w:rPr>
            <w:fldChar w:fldCharType="begin"/>
          </w:r>
          <w:r>
            <w:rPr>
              <w:noProof/>
              <w:sz w:val="28"/>
              <w:szCs w:val="28"/>
              <w:webHidden/>
            </w:rPr>
            <w:instrText xml:space="preserve"> PAGEREF _Toc158634149 \h </w:instrText>
          </w:r>
          <w:r>
            <w:rPr>
              <w:noProof/>
              <w:sz w:val="28"/>
              <w:szCs w:val="28"/>
              <w:webHidden/>
            </w:rPr>
            <w:fldChar w:fldCharType="separate"/>
          </w:r>
          <w:r>
            <w:rPr>
              <w:noProof/>
              <w:sz w:val="28"/>
              <w:szCs w:val="28"/>
              <w:webHidden/>
            </w:rPr>
            <w:t>4</w:t>
          </w:r>
          <w:r>
            <w:rPr>
              <w:noProof/>
              <w:sz w:val="28"/>
              <w:szCs w:val="28"/>
              <w:webHidden/>
            </w:rPr>
            <w:fldChar w:fldCharType="end"/>
          </w:r>
          <w:r>
            <w:rPr>
              <w:noProof/>
              <w:sz w:val="28"/>
              <w:szCs w:val="28"/>
              <w:webHidden/>
            </w:rPr>
            <w:fldChar w:fldCharType="end"/>
          </w:r>
        </w:p>
        <w:p>
          <w:pPr>
            <w:pStyle w:val="25"/>
            <w:tabs>
              <w:tab w:val="left" w:pos="720"/>
              <w:tab w:val="left" w:pos="960"/>
              <w:tab w:val="right" w:pos="9349" w:leader="dot"/>
            </w:tabs>
            <w:spacing w:line="360" w:lineRule="auto"/>
            <w:rPr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HYPERLINK \l "_Toc158634150" </w:instrText>
          </w:r>
          <w:r>
            <w:fldChar w:fldCharType="separate"/>
          </w:r>
          <w:r>
            <w:rPr>
              <w:rStyle w:val="afa"/>
              <w:lang w:val="en-US"/>
              <w:noProof/>
              <w:sz w:val="28"/>
              <w:szCs w:val="28"/>
            </w:rPr>
            <w:t>III.</w:t>
          </w:r>
          <w:r>
            <w:rPr>
              <w:noProof/>
              <w:sz w:val="28"/>
              <w:szCs w:val="28"/>
            </w:rPr>
            <w:tab/>
          </w:r>
          <w:r>
            <w:rPr>
              <w:rStyle w:val="afa"/>
              <w:noProof/>
              <w:sz w:val="28"/>
              <w:szCs w:val="28"/>
            </w:rPr>
            <w:t>ПЛАНИРУЕМЫЕ РЕЗУЛЬТАТЫ</w:t>
          </w:r>
          <w:r>
            <w:rPr>
              <w:noProof/>
              <w:sz w:val="28"/>
              <w:szCs w:val="28"/>
              <w:webHidden/>
            </w:rPr>
            <w:tab/>
          </w:r>
          <w:r>
            <w:rPr>
              <w:noProof/>
              <w:sz w:val="28"/>
              <w:szCs w:val="28"/>
              <w:webHidden/>
            </w:rPr>
            <w:fldChar w:fldCharType="begin"/>
          </w:r>
          <w:r>
            <w:rPr>
              <w:noProof/>
              <w:sz w:val="28"/>
              <w:szCs w:val="28"/>
              <w:webHidden/>
            </w:rPr>
            <w:instrText xml:space="preserve"> PAGEREF _Toc158634150 \h </w:instrText>
          </w:r>
          <w:r>
            <w:rPr>
              <w:noProof/>
              <w:sz w:val="28"/>
              <w:szCs w:val="28"/>
              <w:webHidden/>
            </w:rPr>
            <w:fldChar w:fldCharType="separate"/>
          </w:r>
          <w:r>
            <w:rPr>
              <w:noProof/>
              <w:sz w:val="28"/>
              <w:szCs w:val="28"/>
              <w:webHidden/>
            </w:rPr>
            <w:t>6</w:t>
          </w:r>
          <w:r>
            <w:rPr>
              <w:noProof/>
              <w:sz w:val="28"/>
              <w:szCs w:val="28"/>
              <w:webHidden/>
            </w:rPr>
            <w:fldChar w:fldCharType="end"/>
          </w:r>
          <w:r>
            <w:rPr>
              <w:noProof/>
              <w:sz w:val="28"/>
              <w:szCs w:val="28"/>
              <w:webHidden/>
            </w:rPr>
            <w:fldChar w:fldCharType="end"/>
          </w:r>
        </w:p>
        <w:p>
          <w:pPr>
            <w:pStyle w:val="25"/>
            <w:tabs>
              <w:tab w:val="left" w:pos="720"/>
              <w:tab w:val="left" w:pos="960"/>
              <w:tab w:val="right" w:pos="9349" w:leader="dot"/>
            </w:tabs>
            <w:spacing w:line="360" w:lineRule="auto"/>
            <w:rPr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HYPERLINK \l "_Toc158634151" </w:instrText>
          </w:r>
          <w:r>
            <w:fldChar w:fldCharType="separate"/>
          </w:r>
          <w:r>
            <w:rPr>
              <w:rStyle w:val="afa"/>
              <w:noProof/>
              <w:sz w:val="28"/>
              <w:szCs w:val="28"/>
            </w:rPr>
            <w:t>IV.</w:t>
          </w:r>
          <w:r>
            <w:rPr>
              <w:noProof/>
              <w:sz w:val="28"/>
              <w:szCs w:val="28"/>
            </w:rPr>
            <w:tab/>
          </w:r>
          <w:r>
            <w:rPr>
              <w:rStyle w:val="afa"/>
              <w:noProof/>
              <w:sz w:val="28"/>
              <w:szCs w:val="28"/>
            </w:rPr>
            <w:t>ТЕМАТИЧЕСКОЕ</w:t>
          </w:r>
          <w:r>
            <w:rPr>
              <w:rStyle w:val="afa"/>
              <w:noProof/>
              <w:sz w:val="28"/>
              <w:szCs w:val="28"/>
              <w:spacing w:val="-13"/>
            </w:rPr>
            <w:t xml:space="preserve"> </w:t>
          </w:r>
          <w:r>
            <w:rPr>
              <w:rStyle w:val="afa"/>
              <w:noProof/>
              <w:sz w:val="28"/>
              <w:szCs w:val="28"/>
            </w:rPr>
            <w:t>ПЛАНИРОВАНИЕ</w:t>
          </w:r>
          <w:r>
            <w:rPr>
              <w:noProof/>
              <w:sz w:val="28"/>
              <w:szCs w:val="28"/>
              <w:webHidden/>
            </w:rPr>
            <w:tab/>
          </w:r>
          <w:r>
            <w:rPr>
              <w:noProof/>
              <w:sz w:val="28"/>
              <w:szCs w:val="28"/>
              <w:webHidden/>
            </w:rPr>
            <w:fldChar w:fldCharType="begin"/>
          </w:r>
          <w:r>
            <w:rPr>
              <w:noProof/>
              <w:sz w:val="28"/>
              <w:szCs w:val="28"/>
              <w:webHidden/>
            </w:rPr>
            <w:instrText xml:space="preserve"> PAGEREF _Toc158634151 \h </w:instrText>
          </w:r>
          <w:r>
            <w:rPr>
              <w:noProof/>
              <w:sz w:val="28"/>
              <w:szCs w:val="28"/>
              <w:webHidden/>
            </w:rPr>
            <w:fldChar w:fldCharType="separate"/>
          </w:r>
          <w:r>
            <w:rPr>
              <w:noProof/>
              <w:sz w:val="28"/>
              <w:szCs w:val="28"/>
              <w:webHidden/>
            </w:rPr>
            <w:t>11</w:t>
          </w:r>
          <w:r>
            <w:rPr>
              <w:noProof/>
              <w:sz w:val="28"/>
              <w:szCs w:val="28"/>
              <w:webHidden/>
            </w:rPr>
            <w:fldChar w:fldCharType="end"/>
          </w:r>
          <w:r>
            <w:rPr>
              <w:noProof/>
              <w:sz w:val="28"/>
              <w:szCs w:val="28"/>
              <w:webHidden/>
            </w:rPr>
            <w:fldChar w:fldCharType="end"/>
          </w: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  <w:r>
            <w:rPr>
              <w:sz w:val="28"/>
              <w:szCs w:val="28"/>
            </w:rPr>
            <w:fldChar w:fldCharType="end"/>
          </w: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  <w:rPr>
              <w:rtl w:val="off"/>
            </w:rPr>
          </w:pPr>
        </w:p>
        <w:p>
          <w:pPr>
            <w:tabs>
              <w:tab w:val="left" w:pos="720"/>
            </w:tabs>
            <w:spacing w:line="360" w:lineRule="auto"/>
          </w:pPr>
        </w:p>
      </w:sdtContent>
    </w:sdt>
    <w:p>
      <w:pPr>
        <w:rPr>
          <w:sz w:val="24"/>
          <w:szCs w:val="24"/>
        </w:rPr>
        <w:sectPr>
          <w:type w:val="continuous"/>
          <w:pgSz w:w="11910" w:h="16840"/>
          <w:pgMar w:top="1134" w:right="851" w:bottom="1134" w:left="1701" w:header="720" w:footer="720" w:gutter="0"/>
          <w:cols w:space="720"/>
          <w:docGrid w:linePitch="360"/>
          <w:footerReference w:type="default" r:id="rId2"/>
          <w:footerReference w:type="first" r:id="rId3"/>
          <w:titlePg/>
        </w:sectPr>
      </w:pPr>
      <w:r>
        <w:rPr>
          <w:sz w:val="24"/>
          <w:szCs w:val="24"/>
        </w:rPr>
        <w:br w:type="page"/>
      </w:r>
    </w:p>
    <w:p>
      <w:pPr>
        <w:pStyle w:val="21"/>
        <w:jc w:val="center"/>
        <w:numPr>
          <w:ilvl w:val="0"/>
          <w:numId w:val="1"/>
        </w:numPr>
        <w:spacing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58634148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ПОЯСНИТЕЛЬНАЯ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ЗАПИСКА</w:t>
      </w:r>
      <w:bookmarkEnd w:id="1"/>
    </w:p>
    <w:p>
      <w:pPr>
        <w:pStyle w:val="a5"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Программно-методические материалы по коррекционному курсу «Ритмика» составлены на основе федеральной адаптированной основной общеобразовательной программы обучающихся с умственной отсталостью (интеллектуальными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нарушениями)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далее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ФАООП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УО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(вариант</w:t>
      </w:r>
      <w:r>
        <w:rPr>
          <w:sz w:val="28"/>
          <w:szCs w:val="28"/>
          <w:spacing w:val="-7"/>
        </w:rPr>
        <w:t xml:space="preserve"> </w:t>
      </w:r>
      <w:r>
        <w:rPr>
          <w:sz w:val="28"/>
          <w:szCs w:val="28"/>
        </w:rPr>
        <w:t>1),</w:t>
      </w:r>
      <w:r>
        <w:rPr>
          <w:sz w:val="28"/>
          <w:szCs w:val="28"/>
          <w:spacing w:val="-6"/>
        </w:rPr>
        <w:t xml:space="preserve"> </w:t>
      </w:r>
      <w:r>
        <w:rPr>
          <w:sz w:val="28"/>
          <w:szCs w:val="28"/>
        </w:rPr>
        <w:t>утвержденной</w:t>
      </w:r>
      <w:r>
        <w:rPr>
          <w:sz w:val="28"/>
          <w:szCs w:val="28"/>
          <w:spacing w:val="-68"/>
        </w:rPr>
        <w:t xml:space="preserve"> </w:t>
      </w:r>
      <w:r>
        <w:rPr>
          <w:sz w:val="28"/>
          <w:szCs w:val="28"/>
        </w:rPr>
        <w:t>приказом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Министерства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просвещения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России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от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24.11.2022г.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1026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"https://clck.ru/33NMkR" </w:instrText>
      </w:r>
      <w:r>
        <w:rPr>
          <w:sz w:val="28"/>
          <w:szCs w:val="28"/>
        </w:rPr>
        <w:fldChar w:fldCharType="separate"/>
      </w:r>
      <w:r>
        <w:rPr>
          <w:rStyle w:val="afa"/>
          <w:color w:val="auto"/>
        </w:rPr>
        <w:t>https://clck.ru/33NMkR</w:t>
      </w:r>
      <w:r>
        <w:rPr>
          <w:rStyle w:val="afa"/>
          <w:color w:val="auto"/>
        </w:rPr>
        <w:fldChar w:fldCharType="end"/>
      </w:r>
      <w:r>
        <w:rPr>
          <w:sz w:val="28"/>
          <w:szCs w:val="28"/>
        </w:rPr>
        <w:t xml:space="preserve">) </w:t>
      </w:r>
    </w:p>
    <w:p>
      <w:pPr>
        <w:pStyle w:val="a5"/>
        <w:ind w:firstLine="36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Программно-методические материалы могут быть использованы для образования обучающихся с легкой умственной отсталостью (интеллектуальными нарушениями). </w:t>
      </w:r>
    </w:p>
    <w:p>
      <w:pPr>
        <w:pStyle w:val="aff4"/>
        <w:ind w:left="118" w:right="114" w:firstLine="591"/>
        <w:jc w:val="both"/>
        <w:spacing w:line="360" w:lineRule="auto"/>
        <w:rPr>
          <w:spacing w:val="-1"/>
        </w:rPr>
      </w:pPr>
      <w:r>
        <w:t xml:space="preserve">«Ритмика» относится к коррекционно-развивающей области «Коррекционные занятия» и является обязательной частью учебного </w:t>
      </w:r>
      <w:r>
        <w:rPr>
          <w:spacing w:val="-67"/>
        </w:rPr>
        <w:t xml:space="preserve"> </w:t>
      </w:r>
      <w:r>
        <w:rPr>
          <w:spacing w:val="-1"/>
        </w:rPr>
        <w:t>плана</w:t>
      </w:r>
      <w:r>
        <w:t>, рассчитан на 33 учебные недели и составляет 1 час в неделю, 33 часа в год.</w:t>
      </w:r>
    </w:p>
    <w:p>
      <w:pPr>
        <w:pStyle w:val="aff4"/>
        <w:ind w:left="118" w:right="114" w:firstLine="591"/>
        <w:jc w:val="both"/>
        <w:spacing w:line="360" w:lineRule="auto"/>
        <w:rPr>
          <w:spacing w:val="-1"/>
        </w:rPr>
      </w:pPr>
      <w:r>
        <w:t xml:space="preserve">Цель коррекционного курса </w:t>
      </w:r>
      <w:r>
        <w:rPr>
          <w:lang w:eastAsia="ru-RU"/>
        </w:rPr>
        <w:t xml:space="preserve">«Ритмика» </w:t>
      </w:r>
      <w:r>
        <w:t xml:space="preserve">– </w:t>
      </w:r>
      <w:r>
        <w:rPr>
          <w:spacing w:val="-1"/>
        </w:rPr>
        <w:t>развитие двигательной активности обучающихся в процессе восприятия музыки.</w:t>
      </w:r>
    </w:p>
    <w:p>
      <w:pPr>
        <w:pStyle w:val="aff4"/>
        <w:ind w:left="118" w:right="114" w:firstLine="591"/>
        <w:jc w:val="both"/>
        <w:spacing w:line="360" w:lineRule="auto"/>
        <w:rPr>
          <w:spacing w:val="-1"/>
        </w:rPr>
      </w:pPr>
      <w:r>
        <w:rPr>
          <w:spacing w:val="-1"/>
        </w:rPr>
        <w:t>Задачи обучения:</w:t>
      </w:r>
    </w:p>
    <w:p>
      <w:pPr>
        <w:pStyle w:val="af3"/>
        <w:ind w:left="0" w:firstLine="426"/>
        <w:jc w:val="both"/>
        <w:numPr>
          <w:ilvl w:val="1"/>
          <w:numId w:val="2"/>
        </w:numPr>
        <w:tabs>
          <w:tab w:val="left" w:pos="567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>знакомство</w:t>
      </w:r>
      <w:r>
        <w:rPr>
          <w:sz w:val="28"/>
          <w:szCs w:val="28"/>
          <w:spacing w:val="-7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основными</w:t>
      </w:r>
      <w:r>
        <w:rPr>
          <w:sz w:val="28"/>
          <w:szCs w:val="28"/>
          <w:spacing w:val="-4"/>
        </w:rPr>
        <w:t xml:space="preserve"> </w:t>
      </w:r>
      <w:r>
        <w:rPr>
          <w:sz w:val="28"/>
          <w:szCs w:val="28"/>
        </w:rPr>
        <w:t>музыкально</w:t>
      </w:r>
      <w:r>
        <w:rPr>
          <w:sz w:val="28"/>
          <w:szCs w:val="28"/>
          <w:spacing w:val="-1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  <w:spacing w:val="-4"/>
        </w:rPr>
        <w:t xml:space="preserve"> </w:t>
      </w:r>
      <w:r>
        <w:rPr>
          <w:sz w:val="28"/>
          <w:szCs w:val="28"/>
        </w:rPr>
        <w:t>ритмическими</w:t>
      </w:r>
      <w:r>
        <w:rPr>
          <w:sz w:val="28"/>
          <w:szCs w:val="28"/>
          <w:spacing w:val="-4"/>
        </w:rPr>
        <w:t xml:space="preserve"> </w:t>
      </w:r>
      <w:r>
        <w:rPr>
          <w:sz w:val="28"/>
          <w:szCs w:val="28"/>
          <w:spacing w:val="-2"/>
        </w:rPr>
        <w:t>понятиями;</w:t>
      </w:r>
    </w:p>
    <w:p>
      <w:pPr>
        <w:pStyle w:val="af3"/>
        <w:ind w:left="0" w:right="110" w:firstLine="426"/>
        <w:jc w:val="both"/>
        <w:numPr>
          <w:ilvl w:val="1"/>
          <w:numId w:val="2"/>
        </w:numPr>
        <w:tabs>
          <w:tab w:val="left" w:pos="567"/>
        </w:tabs>
        <w:spacing w:before="2" w:line="360" w:lineRule="auto"/>
        <w:rPr>
          <w:sz w:val="28"/>
          <w:szCs w:val="28"/>
        </w:rPr>
      </w:pPr>
      <w:r>
        <w:rPr>
          <w:sz w:val="28"/>
          <w:szCs w:val="28"/>
        </w:rPr>
        <w:t>формирование представлений о характере музыки и средствах выразительности через отображение в движениях, пластических миниатюрах, образных играх;</w:t>
      </w:r>
    </w:p>
    <w:p>
      <w:pPr>
        <w:pStyle w:val="af3"/>
        <w:ind w:left="0" w:firstLine="426"/>
        <w:jc w:val="both"/>
        <w:numPr>
          <w:ilvl w:val="1"/>
          <w:numId w:val="2"/>
        </w:numPr>
        <w:tabs>
          <w:tab w:val="left" w:pos="567"/>
        </w:tabs>
        <w:spacing w:before="5" w:line="360" w:lineRule="auto"/>
        <w:rPr>
          <w:sz w:val="28"/>
          <w:szCs w:val="28"/>
        </w:rPr>
      </w:pPr>
      <w:r>
        <w:rPr>
          <w:sz w:val="28"/>
          <w:szCs w:val="28"/>
        </w:rPr>
        <w:t>коррекция</w:t>
      </w:r>
      <w:r>
        <w:rPr>
          <w:sz w:val="28"/>
          <w:szCs w:val="28"/>
          <w:spacing w:val="-8"/>
        </w:rPr>
        <w:t xml:space="preserve"> </w:t>
      </w:r>
      <w:r>
        <w:rPr>
          <w:sz w:val="28"/>
          <w:szCs w:val="28"/>
        </w:rPr>
        <w:t>двигательных</w:t>
      </w:r>
      <w:r>
        <w:rPr>
          <w:sz w:val="28"/>
          <w:szCs w:val="28"/>
          <w:spacing w:val="-2"/>
        </w:rPr>
        <w:t xml:space="preserve"> нарушений;</w:t>
      </w:r>
    </w:p>
    <w:p>
      <w:pPr>
        <w:pStyle w:val="af3"/>
        <w:ind w:left="0" w:firstLine="426"/>
        <w:jc w:val="both"/>
        <w:numPr>
          <w:ilvl w:val="1"/>
          <w:numId w:val="2"/>
        </w:numPr>
        <w:tabs>
          <w:tab w:val="left" w:pos="567"/>
        </w:tabs>
        <w:spacing w:before="1" w:line="360" w:lineRule="auto"/>
        <w:rPr>
          <w:sz w:val="28"/>
          <w:szCs w:val="28"/>
        </w:rPr>
      </w:pPr>
      <w:r>
        <w:rPr>
          <w:sz w:val="28"/>
          <w:szCs w:val="28"/>
        </w:rPr>
        <w:t>активизация</w:t>
      </w:r>
      <w:r>
        <w:rPr>
          <w:sz w:val="28"/>
          <w:szCs w:val="28"/>
          <w:spacing w:val="-7"/>
        </w:rPr>
        <w:t xml:space="preserve"> </w:t>
      </w:r>
      <w:r>
        <w:rPr>
          <w:sz w:val="28"/>
          <w:szCs w:val="28"/>
        </w:rPr>
        <w:t>двигательной</w:t>
      </w:r>
      <w:r>
        <w:rPr>
          <w:sz w:val="28"/>
          <w:szCs w:val="28"/>
          <w:spacing w:val="-6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  <w:spacing w:val="-8"/>
        </w:rPr>
        <w:t xml:space="preserve"> </w:t>
      </w:r>
      <w:r>
        <w:rPr>
          <w:sz w:val="28"/>
          <w:szCs w:val="28"/>
        </w:rPr>
        <w:t>произвольной</w:t>
      </w:r>
      <w:r>
        <w:rPr>
          <w:sz w:val="28"/>
          <w:szCs w:val="28"/>
          <w:spacing w:val="-7"/>
        </w:rPr>
        <w:t xml:space="preserve"> </w:t>
      </w:r>
      <w:r>
        <w:rPr>
          <w:sz w:val="28"/>
          <w:szCs w:val="28"/>
          <w:spacing w:val="-2"/>
        </w:rPr>
        <w:t>памяти;</w:t>
      </w:r>
    </w:p>
    <w:p>
      <w:pPr>
        <w:pStyle w:val="af3"/>
        <w:ind w:left="0" w:firstLine="426"/>
        <w:jc w:val="both"/>
        <w:numPr>
          <w:ilvl w:val="1"/>
          <w:numId w:val="2"/>
        </w:numPr>
        <w:tabs>
          <w:tab w:val="left" w:pos="567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>улучшение</w:t>
      </w:r>
      <w:r>
        <w:rPr>
          <w:sz w:val="28"/>
          <w:szCs w:val="28"/>
          <w:spacing w:val="-8"/>
        </w:rPr>
        <w:t xml:space="preserve"> </w:t>
      </w:r>
      <w:r>
        <w:rPr>
          <w:sz w:val="28"/>
          <w:szCs w:val="28"/>
        </w:rPr>
        <w:t>координации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  <w:spacing w:val="-4"/>
        </w:rPr>
        <w:t xml:space="preserve"> </w:t>
      </w:r>
      <w:r>
        <w:rPr>
          <w:sz w:val="28"/>
          <w:szCs w:val="28"/>
        </w:rPr>
        <w:t>точности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движений,</w:t>
      </w:r>
      <w:r>
        <w:rPr>
          <w:sz w:val="28"/>
          <w:szCs w:val="28"/>
          <w:spacing w:val="-7"/>
        </w:rPr>
        <w:t xml:space="preserve"> </w:t>
      </w:r>
      <w:r>
        <w:rPr>
          <w:sz w:val="28"/>
          <w:szCs w:val="28"/>
        </w:rPr>
        <w:t>ориентации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  <w:spacing w:val="-2"/>
        </w:rPr>
        <w:t>пространстве;</w:t>
      </w:r>
    </w:p>
    <w:p>
      <w:pPr>
        <w:pStyle w:val="af3"/>
        <w:ind w:left="0" w:right="112" w:firstLine="426"/>
        <w:jc w:val="both"/>
        <w:numPr>
          <w:ilvl w:val="1"/>
          <w:numId w:val="2"/>
        </w:numPr>
        <w:tabs>
          <w:tab w:val="left" w:pos="567"/>
        </w:tabs>
        <w:spacing w:before="2" w:line="360" w:lineRule="auto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z w:val="28"/>
          <w:szCs w:val="28"/>
          <w:spacing w:val="28"/>
        </w:rPr>
        <w:t xml:space="preserve"> </w:t>
      </w:r>
      <w:r>
        <w:rPr>
          <w:sz w:val="28"/>
          <w:szCs w:val="28"/>
        </w:rPr>
        <w:t>слухового</w:t>
      </w:r>
      <w:r>
        <w:rPr>
          <w:sz w:val="28"/>
          <w:szCs w:val="28"/>
          <w:spacing w:val="29"/>
        </w:rPr>
        <w:t xml:space="preserve"> </w:t>
      </w:r>
      <w:r>
        <w:rPr>
          <w:sz w:val="28"/>
          <w:szCs w:val="28"/>
        </w:rPr>
        <w:t>восприятия,</w:t>
      </w:r>
      <w:r>
        <w:rPr>
          <w:sz w:val="28"/>
          <w:szCs w:val="28"/>
          <w:spacing w:val="27"/>
        </w:rPr>
        <w:t xml:space="preserve"> </w:t>
      </w:r>
      <w:r>
        <w:rPr>
          <w:sz w:val="28"/>
          <w:szCs w:val="28"/>
        </w:rPr>
        <w:t>памяти,</w:t>
      </w:r>
      <w:r>
        <w:rPr>
          <w:sz w:val="28"/>
          <w:szCs w:val="28"/>
          <w:spacing w:val="27"/>
        </w:rPr>
        <w:t xml:space="preserve"> </w:t>
      </w:r>
      <w:r>
        <w:rPr>
          <w:sz w:val="28"/>
          <w:szCs w:val="28"/>
        </w:rPr>
        <w:t>мышления,</w:t>
      </w:r>
      <w:r>
        <w:rPr>
          <w:sz w:val="28"/>
          <w:szCs w:val="28"/>
          <w:spacing w:val="29"/>
        </w:rPr>
        <w:t xml:space="preserve"> </w:t>
      </w:r>
      <w:r>
        <w:rPr>
          <w:sz w:val="28"/>
          <w:szCs w:val="28"/>
        </w:rPr>
        <w:t>дыхательного</w:t>
      </w:r>
      <w:r>
        <w:rPr>
          <w:sz w:val="28"/>
          <w:szCs w:val="28"/>
          <w:spacing w:val="27"/>
        </w:rPr>
        <w:t xml:space="preserve"> </w:t>
      </w:r>
      <w:r>
        <w:rPr>
          <w:sz w:val="28"/>
          <w:szCs w:val="28"/>
        </w:rPr>
        <w:t>аппарата, речевой моторики, быстроты реакции;</w:t>
      </w:r>
    </w:p>
    <w:p>
      <w:pPr>
        <w:pStyle w:val="af3"/>
        <w:ind w:left="0" w:right="103" w:firstLine="426"/>
        <w:jc w:val="both"/>
        <w:numPr>
          <w:ilvl w:val="1"/>
          <w:numId w:val="2"/>
        </w:numPr>
        <w:tabs>
          <w:tab w:val="left" w:pos="567"/>
        </w:tabs>
        <w:spacing w:before="4" w:line="360" w:lineRule="auto"/>
        <w:rPr>
          <w:sz w:val="28"/>
          <w:szCs w:val="28"/>
        </w:rPr>
      </w:pPr>
      <w:r>
        <w:rPr>
          <w:sz w:val="28"/>
          <w:szCs w:val="28"/>
        </w:rPr>
        <w:t>развитие слухоречевого координирования,</w:t>
      </w:r>
      <w:r>
        <w:rPr>
          <w:sz w:val="28"/>
          <w:szCs w:val="28"/>
          <w:spacing w:val="40"/>
        </w:rPr>
        <w:t xml:space="preserve"> </w:t>
      </w:r>
      <w:r>
        <w:rPr>
          <w:sz w:val="28"/>
          <w:szCs w:val="28"/>
        </w:rPr>
        <w:t>музыкальной памяти, чувства ритма.</w:t>
      </w:r>
    </w:p>
    <w:p>
      <w:pPr>
        <w:pStyle w:val="aff4"/>
        <w:ind w:left="118" w:right="114" w:firstLine="707"/>
        <w:jc w:val="both"/>
        <w:spacing w:line="360" w:lineRule="auto"/>
        <w:rPr>
          <w:spacing w:val="-1"/>
        </w:rPr>
      </w:pPr>
    </w:p>
    <w:p>
      <w:pPr>
        <w:pStyle w:val="21"/>
        <w:jc w:val="center"/>
        <w:numPr>
          <w:ilvl w:val="0"/>
          <w:numId w:val="3"/>
        </w:numPr>
        <w:spacing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58634149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pacing w:val="-13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ОБУЧЕНИЯ</w:t>
      </w:r>
      <w:bookmarkEnd w:id="2"/>
    </w:p>
    <w:p>
      <w:pPr>
        <w:pStyle w:val="aff4"/>
        <w:ind w:firstLine="709"/>
        <w:jc w:val="both"/>
        <w:spacing w:line="360" w:lineRule="auto"/>
        <w:rPr>
          <w:szCs w:val="32"/>
        </w:rPr>
      </w:pPr>
      <w:r>
        <w:rPr>
          <w:szCs w:val="32"/>
        </w:rPr>
        <w:t xml:space="preserve">Содержанием работы на уроках ритмики является музыкально – ритмическая деятельность. Предусматривается  степень возрастания сложности познавательного материала, от получения знаний, до применения их в повседневной жизни.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взаимодействии музыки, движений и устной речи: музыка и движения, музыка и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 xml:space="preserve"> </w:t>
      </w:r>
      <w:r>
        <w:rPr>
          <w:szCs w:val="32"/>
        </w:rPr>
        <w:t>Обучающиеся  учатся внимательно слушать музыку, выполнять под музыку разнообразные движения, начинать и оканчивать движение вместе с музыкой, передавать ритмический рисунок музыкальной темы.</w:t>
      </w:r>
    </w:p>
    <w:p>
      <w:pPr>
        <w:pStyle w:val="aff4"/>
        <w:ind w:firstLine="709"/>
        <w:jc w:val="both"/>
        <w:spacing w:line="360" w:lineRule="auto"/>
        <w:rPr>
          <w:szCs w:val="32"/>
        </w:rPr>
      </w:pPr>
      <w:r>
        <w:t>На занятиях по ритмике используются такие средства, как упражнения, игры со словом, элементы гимнастики под музыку, образные этюды.</w:t>
      </w:r>
    </w:p>
    <w:p>
      <w:pPr>
        <w:pStyle w:val="aff4"/>
        <w:ind w:right="143" w:firstLine="708"/>
        <w:jc w:val="both"/>
        <w:spacing w:line="360" w:lineRule="auto"/>
      </w:pPr>
      <w:r>
        <w:t>Ввиду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деятельности, с целью усиления практической направленности обучения проводится</w:t>
      </w:r>
      <w:r>
        <w:rPr>
          <w:spacing w:val="-67"/>
        </w:rPr>
        <w:t xml:space="preserve">       </w:t>
      </w:r>
      <w:r>
        <w:t>коррекционная</w:t>
      </w:r>
      <w:r>
        <w:rPr>
          <w:spacing w:val="-4"/>
        </w:rPr>
        <w:t xml:space="preserve"> </w:t>
      </w:r>
      <w:r>
        <w:t>работа,</w:t>
      </w:r>
      <w:r>
        <w:rPr>
          <w:spacing w:val="-2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направления:</w:t>
      </w:r>
    </w:p>
    <w:p>
      <w:pPr>
        <w:pStyle w:val="af3"/>
        <w:ind w:left="0" w:right="151" w:firstLine="426"/>
        <w:jc w:val="both"/>
        <w:numPr>
          <w:ilvl w:val="0"/>
          <w:numId w:val="4"/>
        </w:numPr>
        <w:tabs>
          <w:tab w:val="left" w:pos="709"/>
        </w:tabs>
        <w:spacing w:before="0" w:line="360" w:lineRule="auto"/>
        <w:rPr>
          <w:sz w:val="28"/>
        </w:rPr>
      </w:pPr>
      <w:r>
        <w:rPr>
          <w:sz w:val="28"/>
        </w:rPr>
        <w:t>совершенствование движений и сенсомоторного развития (развитие мелкой</w:t>
      </w:r>
      <w:r>
        <w:rPr>
          <w:sz w:val="28"/>
          <w:spacing w:val="1"/>
        </w:rPr>
        <w:t xml:space="preserve"> </w:t>
      </w:r>
      <w:r>
        <w:rPr>
          <w:sz w:val="28"/>
        </w:rPr>
        <w:t>моторики</w:t>
      </w:r>
      <w:r>
        <w:rPr>
          <w:sz w:val="28"/>
          <w:spacing w:val="-2"/>
        </w:rPr>
        <w:t xml:space="preserve"> </w:t>
      </w:r>
      <w:r>
        <w:rPr>
          <w:sz w:val="28"/>
        </w:rPr>
        <w:t>и</w:t>
      </w:r>
      <w:r>
        <w:rPr>
          <w:sz w:val="28"/>
          <w:spacing w:val="-1"/>
        </w:rPr>
        <w:t xml:space="preserve"> </w:t>
      </w:r>
      <w:r>
        <w:rPr>
          <w:sz w:val="28"/>
        </w:rPr>
        <w:t>пальцев</w:t>
      </w:r>
      <w:r>
        <w:rPr>
          <w:sz w:val="28"/>
          <w:spacing w:val="-4"/>
        </w:rPr>
        <w:t xml:space="preserve"> </w:t>
      </w:r>
      <w:r>
        <w:rPr>
          <w:sz w:val="28"/>
        </w:rPr>
        <w:t>рук; развитие</w:t>
      </w:r>
      <w:r>
        <w:rPr>
          <w:sz w:val="28"/>
          <w:spacing w:val="-5"/>
        </w:rPr>
        <w:t xml:space="preserve"> </w:t>
      </w:r>
      <w:r>
        <w:rPr>
          <w:sz w:val="28"/>
        </w:rPr>
        <w:t>артикуляционной</w:t>
      </w:r>
      <w:r>
        <w:rPr>
          <w:sz w:val="28"/>
          <w:spacing w:val="-1"/>
        </w:rPr>
        <w:t xml:space="preserve"> </w:t>
      </w:r>
      <w:r>
        <w:rPr>
          <w:sz w:val="28"/>
        </w:rPr>
        <w:t>моторики);</w:t>
      </w:r>
    </w:p>
    <w:p>
      <w:pPr>
        <w:pStyle w:val="af3"/>
        <w:ind w:left="0" w:right="148" w:firstLine="426"/>
        <w:jc w:val="both"/>
        <w:numPr>
          <w:ilvl w:val="0"/>
          <w:numId w:val="4"/>
        </w:numPr>
        <w:tabs>
          <w:tab w:val="left" w:pos="709"/>
        </w:tabs>
        <w:spacing w:before="86" w:line="360" w:lineRule="auto"/>
        <w:rPr>
          <w:sz w:val="28"/>
        </w:rPr>
      </w:pPr>
      <w:r>
        <w:rPr>
          <w:sz w:val="28"/>
        </w:rPr>
        <w:t>коррекция отдельных сторон психической деятельности (развитие восприятия,</w:t>
      </w:r>
      <w:r>
        <w:rPr>
          <w:sz w:val="28"/>
          <w:spacing w:val="-67"/>
        </w:rPr>
        <w:t xml:space="preserve"> </w:t>
      </w:r>
      <w:r>
        <w:rPr>
          <w:sz w:val="28"/>
        </w:rPr>
        <w:t>представлений,</w:t>
      </w:r>
      <w:r>
        <w:rPr>
          <w:sz w:val="28"/>
          <w:spacing w:val="1"/>
        </w:rPr>
        <w:t xml:space="preserve"> </w:t>
      </w:r>
      <w:r>
        <w:rPr>
          <w:sz w:val="28"/>
        </w:rPr>
        <w:t>ощущений,</w:t>
      </w:r>
      <w:r>
        <w:rPr>
          <w:sz w:val="28"/>
          <w:spacing w:val="1"/>
        </w:rPr>
        <w:t xml:space="preserve"> </w:t>
      </w:r>
      <w:r>
        <w:rPr>
          <w:sz w:val="28"/>
        </w:rPr>
        <w:t>двигательной</w:t>
      </w:r>
      <w:r>
        <w:rPr>
          <w:sz w:val="28"/>
          <w:spacing w:val="1"/>
        </w:rPr>
        <w:t xml:space="preserve"> </w:t>
      </w:r>
      <w:r>
        <w:rPr>
          <w:sz w:val="28"/>
        </w:rPr>
        <w:t>памяти,</w:t>
      </w:r>
      <w:r>
        <w:rPr>
          <w:sz w:val="28"/>
          <w:spacing w:val="1"/>
        </w:rPr>
        <w:t xml:space="preserve"> </w:t>
      </w:r>
      <w:r>
        <w:rPr>
          <w:sz w:val="28"/>
        </w:rPr>
        <w:t>внимания,</w:t>
      </w:r>
      <w:r>
        <w:rPr>
          <w:sz w:val="28"/>
          <w:spacing w:val="1"/>
        </w:rPr>
        <w:t xml:space="preserve"> </w:t>
      </w:r>
      <w:r>
        <w:rPr>
          <w:sz w:val="28"/>
        </w:rPr>
        <w:t>формирование</w:t>
      </w:r>
      <w:r>
        <w:rPr>
          <w:sz w:val="28"/>
          <w:spacing w:val="1"/>
        </w:rPr>
        <w:t xml:space="preserve"> </w:t>
      </w:r>
      <w:r>
        <w:rPr>
          <w:sz w:val="28"/>
        </w:rPr>
        <w:t>обобщенных</w:t>
      </w:r>
      <w:r>
        <w:rPr>
          <w:sz w:val="28"/>
          <w:spacing w:val="1"/>
        </w:rPr>
        <w:t xml:space="preserve"> </w:t>
      </w:r>
      <w:r>
        <w:rPr>
          <w:sz w:val="28"/>
        </w:rPr>
        <w:t>представлений</w:t>
      </w:r>
      <w:r>
        <w:rPr>
          <w:sz w:val="28"/>
          <w:spacing w:val="1"/>
        </w:rPr>
        <w:t xml:space="preserve"> </w:t>
      </w:r>
      <w:r>
        <w:rPr>
          <w:sz w:val="28"/>
        </w:rPr>
        <w:t>о</w:t>
      </w:r>
      <w:r>
        <w:rPr>
          <w:sz w:val="28"/>
          <w:spacing w:val="1"/>
        </w:rPr>
        <w:t xml:space="preserve"> </w:t>
      </w:r>
      <w:r>
        <w:rPr>
          <w:sz w:val="28"/>
        </w:rPr>
        <w:t>свойствах</w:t>
      </w:r>
      <w:r>
        <w:rPr>
          <w:sz w:val="28"/>
          <w:spacing w:val="1"/>
        </w:rPr>
        <w:t xml:space="preserve"> </w:t>
      </w:r>
      <w:r>
        <w:rPr>
          <w:sz w:val="28"/>
        </w:rPr>
        <w:t>предметов</w:t>
      </w:r>
      <w:r>
        <w:rPr>
          <w:sz w:val="28"/>
          <w:spacing w:val="1"/>
        </w:rPr>
        <w:t xml:space="preserve"> </w:t>
      </w:r>
      <w:r>
        <w:rPr>
          <w:sz w:val="28"/>
        </w:rPr>
        <w:t>(цвет,</w:t>
      </w:r>
      <w:r>
        <w:rPr>
          <w:sz w:val="28"/>
          <w:spacing w:val="1"/>
        </w:rPr>
        <w:t xml:space="preserve"> </w:t>
      </w:r>
      <w:r>
        <w:rPr>
          <w:sz w:val="28"/>
        </w:rPr>
        <w:t>форма,</w:t>
      </w:r>
      <w:r>
        <w:rPr>
          <w:sz w:val="28"/>
          <w:spacing w:val="1"/>
        </w:rPr>
        <w:t xml:space="preserve"> </w:t>
      </w:r>
      <w:r>
        <w:rPr>
          <w:sz w:val="28"/>
        </w:rPr>
        <w:t>величина),</w:t>
      </w:r>
      <w:r>
        <w:rPr>
          <w:sz w:val="28"/>
          <w:spacing w:val="-67"/>
        </w:rPr>
        <w:t xml:space="preserve"> </w:t>
      </w:r>
      <w:r>
        <w:rPr>
          <w:sz w:val="28"/>
        </w:rPr>
        <w:t>развитие пространственных представлений и ориентации; развитие представлений о</w:t>
      </w:r>
      <w:r>
        <w:rPr>
          <w:sz w:val="28"/>
          <w:spacing w:val="1"/>
        </w:rPr>
        <w:t xml:space="preserve"> </w:t>
      </w:r>
      <w:r>
        <w:rPr>
          <w:sz w:val="28"/>
        </w:rPr>
        <w:t>времени);</w:t>
      </w:r>
    </w:p>
    <w:p>
      <w:pPr>
        <w:pStyle w:val="af3"/>
        <w:ind w:left="0" w:right="144" w:firstLine="426"/>
        <w:jc w:val="both"/>
        <w:numPr>
          <w:ilvl w:val="0"/>
          <w:numId w:val="4"/>
        </w:numPr>
        <w:tabs>
          <w:tab w:val="left" w:pos="709"/>
        </w:tabs>
        <w:spacing w:before="2" w:line="360" w:lineRule="auto"/>
        <w:rPr>
          <w:sz w:val="28"/>
        </w:rPr>
      </w:pPr>
      <w:r>
        <w:rPr>
          <w:sz w:val="28"/>
        </w:rPr>
        <w:t>развитие</w:t>
      </w:r>
      <w:r>
        <w:rPr>
          <w:sz w:val="28"/>
          <w:spacing w:val="1"/>
        </w:rPr>
        <w:t xml:space="preserve"> </w:t>
      </w:r>
      <w:r>
        <w:rPr>
          <w:sz w:val="28"/>
        </w:rPr>
        <w:t>различных</w:t>
      </w:r>
      <w:r>
        <w:rPr>
          <w:sz w:val="28"/>
          <w:spacing w:val="1"/>
        </w:rPr>
        <w:t xml:space="preserve"> </w:t>
      </w:r>
      <w:r>
        <w:rPr>
          <w:sz w:val="28"/>
        </w:rPr>
        <w:t>видов</w:t>
      </w:r>
      <w:r>
        <w:rPr>
          <w:sz w:val="28"/>
          <w:spacing w:val="1"/>
        </w:rPr>
        <w:t xml:space="preserve"> </w:t>
      </w:r>
      <w:r>
        <w:rPr>
          <w:sz w:val="28"/>
        </w:rPr>
        <w:t>мышления</w:t>
      </w:r>
      <w:r>
        <w:rPr>
          <w:sz w:val="28"/>
          <w:spacing w:val="1"/>
        </w:rPr>
        <w:t xml:space="preserve"> </w:t>
      </w:r>
      <w:r>
        <w:rPr>
          <w:sz w:val="28"/>
        </w:rPr>
        <w:t>(наглядно-образного</w:t>
      </w:r>
      <w:r>
        <w:rPr>
          <w:sz w:val="28"/>
          <w:spacing w:val="1"/>
        </w:rPr>
        <w:t xml:space="preserve"> </w:t>
      </w:r>
      <w:r>
        <w:rPr>
          <w:sz w:val="28"/>
        </w:rPr>
        <w:t>мышления,</w:t>
      </w:r>
      <w:r>
        <w:rPr>
          <w:sz w:val="28"/>
          <w:spacing w:val="1"/>
        </w:rPr>
        <w:t xml:space="preserve"> </w:t>
      </w:r>
      <w:r>
        <w:rPr>
          <w:sz w:val="28"/>
        </w:rPr>
        <w:t>словесно-логического мышления (умение видеть и устанавливать логические связи</w:t>
      </w:r>
      <w:r>
        <w:rPr>
          <w:sz w:val="28"/>
          <w:spacing w:val="1"/>
        </w:rPr>
        <w:t xml:space="preserve"> </w:t>
      </w:r>
      <w:r>
        <w:rPr>
          <w:sz w:val="28"/>
        </w:rPr>
        <w:t>между</w:t>
      </w:r>
      <w:r>
        <w:rPr>
          <w:sz w:val="28"/>
          <w:spacing w:val="-5"/>
        </w:rPr>
        <w:t xml:space="preserve"> </w:t>
      </w:r>
      <w:r>
        <w:rPr>
          <w:sz w:val="28"/>
        </w:rPr>
        <w:t>предметами,</w:t>
      </w:r>
      <w:r>
        <w:rPr>
          <w:sz w:val="28"/>
          <w:spacing w:val="-4"/>
        </w:rPr>
        <w:t xml:space="preserve"> </w:t>
      </w:r>
      <w:r>
        <w:rPr>
          <w:sz w:val="28"/>
        </w:rPr>
        <w:t>явлениями и событиями);</w:t>
      </w:r>
    </w:p>
    <w:p>
      <w:pPr>
        <w:pStyle w:val="af3"/>
        <w:ind w:left="0" w:right="148" w:firstLine="426"/>
        <w:jc w:val="both"/>
        <w:numPr>
          <w:ilvl w:val="0"/>
          <w:numId w:val="4"/>
        </w:numPr>
        <w:tabs>
          <w:tab w:val="left" w:pos="709"/>
        </w:tabs>
        <w:spacing w:before="0" w:line="360" w:lineRule="auto"/>
        <w:rPr>
          <w:sz w:val="28"/>
        </w:rPr>
      </w:pPr>
      <w:r>
        <w:rPr>
          <w:sz w:val="28"/>
        </w:rPr>
        <w:t>развитие</w:t>
      </w:r>
      <w:r>
        <w:rPr>
          <w:sz w:val="28"/>
          <w:spacing w:val="1"/>
        </w:rPr>
        <w:t xml:space="preserve"> </w:t>
      </w:r>
      <w:r>
        <w:rPr>
          <w:sz w:val="28"/>
        </w:rPr>
        <w:t>основных</w:t>
      </w:r>
      <w:r>
        <w:rPr>
          <w:sz w:val="28"/>
          <w:spacing w:val="1"/>
        </w:rPr>
        <w:t xml:space="preserve"> </w:t>
      </w:r>
      <w:r>
        <w:rPr>
          <w:sz w:val="28"/>
        </w:rPr>
        <w:t>мыслительных</w:t>
      </w:r>
      <w:r>
        <w:rPr>
          <w:sz w:val="28"/>
          <w:spacing w:val="1"/>
        </w:rPr>
        <w:t xml:space="preserve"> </w:t>
      </w:r>
      <w:r>
        <w:rPr>
          <w:sz w:val="28"/>
        </w:rPr>
        <w:t>операций</w:t>
      </w:r>
      <w:r>
        <w:rPr>
          <w:sz w:val="28"/>
          <w:spacing w:val="1"/>
        </w:rPr>
        <w:t xml:space="preserve"> </w:t>
      </w:r>
      <w:r>
        <w:rPr>
          <w:sz w:val="28"/>
        </w:rPr>
        <w:t>(умения</w:t>
      </w:r>
      <w:r>
        <w:rPr>
          <w:sz w:val="28"/>
          <w:spacing w:val="1"/>
        </w:rPr>
        <w:t xml:space="preserve"> </w:t>
      </w:r>
      <w:r>
        <w:rPr>
          <w:sz w:val="28"/>
        </w:rPr>
        <w:t>сравнивать,</w:t>
      </w:r>
      <w:r>
        <w:rPr>
          <w:sz w:val="28"/>
          <w:spacing w:val="1"/>
        </w:rPr>
        <w:t xml:space="preserve"> </w:t>
      </w:r>
      <w:r>
        <w:rPr>
          <w:sz w:val="28"/>
        </w:rPr>
        <w:t>анализировать,</w:t>
      </w:r>
      <w:r>
        <w:rPr>
          <w:sz w:val="28"/>
          <w:spacing w:val="-1"/>
        </w:rPr>
        <w:t xml:space="preserve"> </w:t>
      </w:r>
      <w:r>
        <w:rPr>
          <w:sz w:val="28"/>
        </w:rPr>
        <w:t>умения</w:t>
      </w:r>
      <w:r>
        <w:rPr>
          <w:sz w:val="28"/>
          <w:spacing w:val="-1"/>
        </w:rPr>
        <w:t xml:space="preserve"> </w:t>
      </w:r>
      <w:r>
        <w:rPr>
          <w:sz w:val="28"/>
        </w:rPr>
        <w:t>выделять</w:t>
      </w:r>
      <w:r>
        <w:rPr>
          <w:sz w:val="28"/>
          <w:spacing w:val="-3"/>
        </w:rPr>
        <w:t xml:space="preserve"> </w:t>
      </w:r>
      <w:r>
        <w:rPr>
          <w:sz w:val="28"/>
        </w:rPr>
        <w:t>сходство</w:t>
      </w:r>
      <w:r>
        <w:rPr>
          <w:sz w:val="28"/>
          <w:spacing w:val="-1"/>
        </w:rPr>
        <w:t xml:space="preserve"> </w:t>
      </w:r>
      <w:r>
        <w:rPr>
          <w:sz w:val="28"/>
        </w:rPr>
        <w:t>и</w:t>
      </w:r>
      <w:r>
        <w:rPr>
          <w:sz w:val="28"/>
          <w:spacing w:val="-4"/>
        </w:rPr>
        <w:t xml:space="preserve"> </w:t>
      </w:r>
      <w:r>
        <w:rPr>
          <w:sz w:val="28"/>
        </w:rPr>
        <w:t>различие</w:t>
      </w:r>
      <w:r>
        <w:rPr>
          <w:sz w:val="28"/>
          <w:spacing w:val="-1"/>
        </w:rPr>
        <w:t xml:space="preserve"> </w:t>
      </w:r>
      <w:r>
        <w:rPr>
          <w:sz w:val="28"/>
        </w:rPr>
        <w:t>понятий);</w:t>
      </w:r>
    </w:p>
    <w:p>
      <w:pPr>
        <w:pStyle w:val="af3"/>
        <w:ind w:left="0" w:right="145" w:firstLine="426"/>
        <w:jc w:val="both"/>
        <w:numPr>
          <w:ilvl w:val="0"/>
          <w:numId w:val="4"/>
        </w:numPr>
        <w:tabs>
          <w:tab w:val="left" w:pos="709"/>
        </w:tabs>
        <w:spacing w:before="0" w:line="360" w:lineRule="auto"/>
        <w:rPr>
          <w:sz w:val="28"/>
        </w:rPr>
      </w:pPr>
      <w:r>
        <w:rPr>
          <w:sz w:val="28"/>
        </w:rPr>
        <w:t>коррекция нарушений в развитии эмоционально-личностной сферы (развитие</w:t>
      </w:r>
      <w:r>
        <w:rPr>
          <w:sz w:val="28"/>
          <w:spacing w:val="1"/>
        </w:rPr>
        <w:t xml:space="preserve"> </w:t>
      </w:r>
      <w:r>
        <w:rPr>
          <w:sz w:val="28"/>
        </w:rPr>
        <w:t>инициативности,</w:t>
      </w:r>
      <w:r>
        <w:rPr>
          <w:sz w:val="28"/>
          <w:spacing w:val="1"/>
        </w:rPr>
        <w:t xml:space="preserve"> </w:t>
      </w:r>
      <w:r>
        <w:rPr>
          <w:sz w:val="28"/>
        </w:rPr>
        <w:t>стремления</w:t>
      </w:r>
      <w:r>
        <w:rPr>
          <w:sz w:val="28"/>
          <w:spacing w:val="1"/>
        </w:rPr>
        <w:t xml:space="preserve"> </w:t>
      </w:r>
      <w:r>
        <w:rPr>
          <w:sz w:val="28"/>
        </w:rPr>
        <w:t>доводить</w:t>
      </w:r>
      <w:r>
        <w:rPr>
          <w:sz w:val="28"/>
          <w:spacing w:val="1"/>
        </w:rPr>
        <w:t xml:space="preserve"> </w:t>
      </w:r>
      <w:r>
        <w:rPr>
          <w:sz w:val="28"/>
        </w:rPr>
        <w:t>начатое</w:t>
      </w:r>
      <w:r>
        <w:rPr>
          <w:sz w:val="28"/>
          <w:spacing w:val="1"/>
        </w:rPr>
        <w:t xml:space="preserve"> </w:t>
      </w:r>
      <w:r>
        <w:rPr>
          <w:sz w:val="28"/>
        </w:rPr>
        <w:t>дело</w:t>
      </w:r>
      <w:r>
        <w:rPr>
          <w:sz w:val="28"/>
          <w:spacing w:val="1"/>
        </w:rPr>
        <w:t xml:space="preserve"> </w:t>
      </w:r>
      <w:r>
        <w:rPr>
          <w:sz w:val="28"/>
        </w:rPr>
        <w:t>до</w:t>
      </w:r>
      <w:r>
        <w:rPr>
          <w:sz w:val="28"/>
          <w:spacing w:val="1"/>
        </w:rPr>
        <w:t xml:space="preserve"> конца, </w:t>
      </w:r>
      <w:r>
        <w:rPr>
          <w:sz w:val="28"/>
        </w:rPr>
        <w:t>формирование</w:t>
      </w:r>
      <w:r>
        <w:rPr>
          <w:sz w:val="28"/>
          <w:spacing w:val="1"/>
        </w:rPr>
        <w:t xml:space="preserve"> </w:t>
      </w:r>
      <w:r>
        <w:rPr>
          <w:sz w:val="28"/>
        </w:rPr>
        <w:t>умения</w:t>
      </w:r>
      <w:r>
        <w:rPr>
          <w:sz w:val="28"/>
          <w:spacing w:val="1"/>
        </w:rPr>
        <w:t xml:space="preserve"> </w:t>
      </w:r>
      <w:r>
        <w:rPr>
          <w:sz w:val="28"/>
        </w:rPr>
        <w:t>преодолевать</w:t>
      </w:r>
      <w:r>
        <w:rPr>
          <w:sz w:val="28"/>
          <w:spacing w:val="1"/>
        </w:rPr>
        <w:t xml:space="preserve"> </w:t>
      </w:r>
      <w:r>
        <w:rPr>
          <w:sz w:val="28"/>
        </w:rPr>
        <w:t>трудности,</w:t>
      </w:r>
      <w:r>
        <w:rPr>
          <w:sz w:val="28"/>
          <w:spacing w:val="1"/>
        </w:rPr>
        <w:t xml:space="preserve"> </w:t>
      </w:r>
      <w:r>
        <w:rPr>
          <w:sz w:val="28"/>
        </w:rPr>
        <w:t>воспитание</w:t>
      </w:r>
      <w:r>
        <w:rPr>
          <w:sz w:val="28"/>
          <w:spacing w:val="1"/>
        </w:rPr>
        <w:t xml:space="preserve"> </w:t>
      </w:r>
      <w:r>
        <w:rPr>
          <w:sz w:val="28"/>
        </w:rPr>
        <w:t>самостоятельности</w:t>
      </w:r>
      <w:r>
        <w:rPr>
          <w:sz w:val="28"/>
          <w:spacing w:val="1"/>
        </w:rPr>
        <w:t xml:space="preserve"> </w:t>
      </w:r>
      <w:r>
        <w:rPr>
          <w:sz w:val="28"/>
        </w:rPr>
        <w:t>принятия</w:t>
      </w:r>
      <w:r>
        <w:rPr>
          <w:sz w:val="28"/>
          <w:spacing w:val="1"/>
        </w:rPr>
        <w:t xml:space="preserve"> </w:t>
      </w:r>
      <w:r>
        <w:rPr>
          <w:sz w:val="28"/>
        </w:rPr>
        <w:t>решения,</w:t>
      </w:r>
      <w:r>
        <w:rPr>
          <w:sz w:val="28"/>
          <w:spacing w:val="-67"/>
        </w:rPr>
        <w:t xml:space="preserve"> </w:t>
      </w:r>
      <w:r>
        <w:rPr>
          <w:sz w:val="28"/>
        </w:rPr>
        <w:t>формирование</w:t>
      </w:r>
      <w:r>
        <w:rPr>
          <w:sz w:val="28"/>
          <w:spacing w:val="1"/>
        </w:rPr>
        <w:t xml:space="preserve"> </w:t>
      </w:r>
      <w:r>
        <w:rPr>
          <w:sz w:val="28"/>
        </w:rPr>
        <w:t>устойчивой</w:t>
      </w:r>
      <w:r>
        <w:rPr>
          <w:sz w:val="28"/>
          <w:spacing w:val="1"/>
        </w:rPr>
        <w:t xml:space="preserve"> </w:t>
      </w:r>
      <w:r>
        <w:rPr>
          <w:sz w:val="28"/>
        </w:rPr>
        <w:t>адекватной</w:t>
      </w:r>
      <w:r>
        <w:rPr>
          <w:sz w:val="28"/>
          <w:spacing w:val="1"/>
        </w:rPr>
        <w:t xml:space="preserve"> </w:t>
      </w:r>
      <w:r>
        <w:rPr>
          <w:sz w:val="28"/>
        </w:rPr>
        <w:t>самооценки,</w:t>
      </w:r>
      <w:r>
        <w:rPr>
          <w:sz w:val="28"/>
          <w:spacing w:val="1"/>
        </w:rPr>
        <w:t xml:space="preserve"> </w:t>
      </w:r>
      <w:r>
        <w:rPr>
          <w:sz w:val="28"/>
        </w:rPr>
        <w:t>формирование</w:t>
      </w:r>
      <w:r>
        <w:rPr>
          <w:sz w:val="28"/>
          <w:spacing w:val="1"/>
        </w:rPr>
        <w:t xml:space="preserve"> </w:t>
      </w:r>
      <w:r>
        <w:rPr>
          <w:sz w:val="28"/>
        </w:rPr>
        <w:t>умения</w:t>
      </w:r>
      <w:r>
        <w:rPr>
          <w:sz w:val="28"/>
          <w:spacing w:val="1"/>
        </w:rPr>
        <w:t xml:space="preserve"> </w:t>
      </w:r>
      <w:r>
        <w:rPr>
          <w:sz w:val="28"/>
        </w:rPr>
        <w:t>анализировать</w:t>
      </w:r>
      <w:r>
        <w:rPr>
          <w:sz w:val="28"/>
          <w:spacing w:val="-2"/>
        </w:rPr>
        <w:t xml:space="preserve"> </w:t>
      </w:r>
      <w:r>
        <w:rPr>
          <w:sz w:val="28"/>
        </w:rPr>
        <w:t>свою</w:t>
      </w:r>
      <w:r>
        <w:rPr>
          <w:sz w:val="28"/>
          <w:spacing w:val="-4"/>
        </w:rPr>
        <w:t xml:space="preserve"> </w:t>
      </w:r>
      <w:r>
        <w:rPr>
          <w:sz w:val="28"/>
        </w:rPr>
        <w:t>деятельность);</w:t>
      </w:r>
    </w:p>
    <w:p>
      <w:pPr>
        <w:pStyle w:val="af3"/>
        <w:ind w:left="0" w:right="155" w:firstLine="426"/>
        <w:jc w:val="both"/>
        <w:numPr>
          <w:ilvl w:val="0"/>
          <w:numId w:val="4"/>
        </w:numPr>
        <w:tabs>
          <w:tab w:val="left" w:pos="709"/>
        </w:tabs>
        <w:spacing w:before="0" w:line="360" w:lineRule="auto"/>
        <w:rPr>
          <w:sz w:val="28"/>
        </w:rPr>
      </w:pPr>
      <w:r>
        <w:rPr>
          <w:sz w:val="28"/>
        </w:rPr>
        <w:t>развитие</w:t>
      </w:r>
      <w:r>
        <w:rPr>
          <w:sz w:val="28"/>
          <w:spacing w:val="1"/>
        </w:rPr>
        <w:t xml:space="preserve"> </w:t>
      </w:r>
      <w:r>
        <w:rPr>
          <w:sz w:val="28"/>
        </w:rPr>
        <w:t>речи</w:t>
      </w:r>
      <w:r>
        <w:rPr>
          <w:sz w:val="28"/>
          <w:spacing w:val="1"/>
        </w:rPr>
        <w:t xml:space="preserve"> </w:t>
      </w:r>
      <w:r>
        <w:rPr>
          <w:sz w:val="28"/>
        </w:rPr>
        <w:t>(развитие</w:t>
      </w:r>
      <w:r>
        <w:rPr>
          <w:sz w:val="28"/>
          <w:spacing w:val="1"/>
        </w:rPr>
        <w:t xml:space="preserve"> </w:t>
      </w:r>
      <w:r>
        <w:rPr>
          <w:sz w:val="28"/>
        </w:rPr>
        <w:t>фонематического</w:t>
      </w:r>
      <w:r>
        <w:rPr>
          <w:sz w:val="28"/>
          <w:spacing w:val="1"/>
        </w:rPr>
        <w:t xml:space="preserve"> </w:t>
      </w:r>
      <w:r>
        <w:rPr>
          <w:sz w:val="28"/>
        </w:rPr>
        <w:t>слуха,</w:t>
      </w:r>
      <w:r>
        <w:rPr>
          <w:sz w:val="28"/>
          <w:spacing w:val="1"/>
        </w:rPr>
        <w:t xml:space="preserve"> </w:t>
      </w:r>
      <w:r>
        <w:rPr>
          <w:sz w:val="28"/>
        </w:rPr>
        <w:t>зрительного</w:t>
      </w:r>
      <w:r>
        <w:rPr>
          <w:sz w:val="28"/>
          <w:spacing w:val="1"/>
        </w:rPr>
        <w:t xml:space="preserve"> </w:t>
      </w:r>
      <w:r>
        <w:rPr>
          <w:sz w:val="28"/>
        </w:rPr>
        <w:t>и</w:t>
      </w:r>
      <w:r>
        <w:rPr>
          <w:sz w:val="28"/>
          <w:spacing w:val="1"/>
        </w:rPr>
        <w:t xml:space="preserve"> </w:t>
      </w:r>
      <w:r>
        <w:rPr>
          <w:sz w:val="28"/>
        </w:rPr>
        <w:t>слухового</w:t>
      </w:r>
      <w:r>
        <w:rPr>
          <w:sz w:val="28"/>
          <w:spacing w:val="1"/>
        </w:rPr>
        <w:t xml:space="preserve"> </w:t>
      </w:r>
      <w:r>
        <w:rPr>
          <w:sz w:val="28"/>
        </w:rPr>
        <w:t>восприятия).</w:t>
      </w:r>
    </w:p>
    <w:p>
      <w:pPr>
        <w:pStyle w:val="aff4"/>
        <w:jc w:val="center"/>
        <w:spacing w:before="1" w:line="360" w:lineRule="auto"/>
        <w:rPr>
          <w:szCs w:val="32"/>
        </w:rPr>
      </w:pPr>
      <w:r>
        <w:rPr>
          <w:szCs w:val="32"/>
        </w:rPr>
        <w:t>Содержание</w:t>
      </w:r>
      <w:r>
        <w:rPr>
          <w:szCs w:val="32"/>
          <w:spacing w:val="-6"/>
        </w:rPr>
        <w:t xml:space="preserve"> </w:t>
      </w:r>
      <w:r>
        <w:rPr>
          <w:szCs w:val="32"/>
        </w:rPr>
        <w:t>разделов</w:t>
      </w:r>
    </w:p>
    <w:p>
      <w:pPr>
        <w:pStyle w:val="aff4"/>
        <w:spacing w:before="11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Layout w:type="fixed"/>
      </w:tblPr>
      <w:tblGrid>
        <w:gridCol w:w="576"/>
        <w:gridCol w:w="5397"/>
        <w:gridCol w:w="1275"/>
        <w:gridCol w:w="1843"/>
      </w:tblGrid>
      <w:tr>
        <w:trPr>
          <w:trHeight w:val="827" w:hRule="atLeast"/>
        </w:trPr>
        <w:tc>
          <w:tcPr>
            <w:tcW w:w="576" w:type="dxa"/>
          </w:tcPr>
          <w:p>
            <w:pPr>
              <w:pStyle w:val="TableParagraph"/>
              <w:ind w:left="172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TableParagraph"/>
              <w:ind w:left="124"/>
              <w:spacing w:before="139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397" w:type="dxa"/>
          </w:tcPr>
          <w:p>
            <w:pPr>
              <w:pStyle w:val="TableParagraph"/>
              <w:ind w:left="1819" w:right="1815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  <w:spacing w:val="-5"/>
              </w:rPr>
              <w:t xml:space="preserve"> р</w:t>
            </w:r>
            <w:r>
              <w:rPr>
                <w:sz w:val="24"/>
                <w:szCs w:val="24"/>
              </w:rPr>
              <w:t>аздела</w:t>
            </w:r>
          </w:p>
        </w:tc>
        <w:tc>
          <w:tcPr>
            <w:tcW w:w="1275" w:type="dxa"/>
          </w:tcPr>
          <w:p>
            <w:pPr>
              <w:pStyle w:val="TableParagraph"/>
              <w:ind w:left="0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>
            <w:pPr>
              <w:pStyle w:val="TableParagraph"/>
              <w:ind w:left="0"/>
              <w:jc w:val="center"/>
              <w:spacing w:before="139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1843" w:type="dxa"/>
          </w:tcPr>
          <w:p>
            <w:pPr>
              <w:pStyle w:val="TableParagraph"/>
              <w:ind w:left="207" w:right="198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</w:t>
            </w:r>
          </w:p>
          <w:p>
            <w:pPr>
              <w:pStyle w:val="TableParagraph"/>
              <w:ind w:left="204" w:right="198"/>
              <w:jc w:val="center"/>
              <w:spacing w:before="139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</w:p>
        </w:tc>
      </w:tr>
      <w:tr>
        <w:trPr>
          <w:trHeight w:val="414" w:hRule="atLeast"/>
        </w:trPr>
        <w:tc>
          <w:tcPr>
            <w:tcW w:w="576" w:type="dxa"/>
          </w:tcPr>
          <w:p>
            <w:pPr>
              <w:pStyle w:val="TableParagraph"/>
              <w:ind w:left="176" w:right="169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397" w:type="dxa"/>
          </w:tcPr>
          <w:p>
            <w:pPr>
              <w:pStyle w:val="TableParagraph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 xml:space="preserve">Упражнения на ориентировку в пространстве </w:t>
            </w:r>
          </w:p>
        </w:tc>
        <w:tc>
          <w:tcPr>
            <w:tcW w:w="1275" w:type="dxa"/>
          </w:tcPr>
          <w:p>
            <w:pPr>
              <w:pStyle w:val="TableParagraph"/>
              <w:ind w:left="1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>
            <w:pPr>
              <w:pStyle w:val="TableParagraph"/>
              <w:ind w:left="6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  <w:tr>
        <w:trPr>
          <w:trHeight w:val="414" w:hRule="atLeast"/>
        </w:trPr>
        <w:tc>
          <w:tcPr>
            <w:tcW w:w="576" w:type="dxa"/>
          </w:tcPr>
          <w:p>
            <w:pPr>
              <w:pStyle w:val="TableParagraph"/>
              <w:ind w:left="176" w:right="169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397" w:type="dxa"/>
          </w:tcPr>
          <w:p>
            <w:pPr>
              <w:ind w:left="152"/>
              <w:spacing w:line="360" w:lineRule="auto"/>
              <w:rPr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 xml:space="preserve">Ритмико-гимнастические упражнения </w:t>
            </w:r>
          </w:p>
        </w:tc>
        <w:tc>
          <w:tcPr>
            <w:tcW w:w="1275" w:type="dxa"/>
          </w:tcPr>
          <w:p>
            <w:pPr>
              <w:pStyle w:val="TableParagraph"/>
              <w:ind w:left="1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>1</w:t>
            </w:r>
            <w:r>
              <w:rPr>
                <w:lang w:val="ru-RU"/>
                <w:rFonts w:eastAsia="Symbol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>
            <w:pPr>
              <w:pStyle w:val="TableParagraph"/>
              <w:ind w:left="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576" w:type="dxa"/>
          </w:tcPr>
          <w:p>
            <w:pPr>
              <w:pStyle w:val="TableParagraph"/>
              <w:ind w:left="176" w:right="169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397" w:type="dxa"/>
          </w:tcPr>
          <w:p>
            <w:pPr>
              <w:pStyle w:val="TableParagraph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 xml:space="preserve">Упражнения с музыкальными инструментами </w:t>
            </w:r>
          </w:p>
        </w:tc>
        <w:tc>
          <w:tcPr>
            <w:tcW w:w="1275" w:type="dxa"/>
          </w:tcPr>
          <w:p>
            <w:pPr>
              <w:pStyle w:val="TableParagraph"/>
              <w:ind w:left="1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>
            <w:pPr>
              <w:pStyle w:val="TableParagraph"/>
              <w:ind w:left="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76" w:type="dxa"/>
          </w:tcPr>
          <w:p>
            <w:pPr>
              <w:pStyle w:val="TableParagraph"/>
              <w:ind w:left="176" w:right="169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397" w:type="dxa"/>
          </w:tcPr>
          <w:p>
            <w:pPr>
              <w:pStyle w:val="TableParagraph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под музыку </w:t>
            </w:r>
          </w:p>
        </w:tc>
        <w:tc>
          <w:tcPr>
            <w:tcW w:w="1275" w:type="dxa"/>
          </w:tcPr>
          <w:p>
            <w:pPr>
              <w:pStyle w:val="TableParagraph"/>
              <w:ind w:left="448" w:right="438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>
            <w:pPr>
              <w:pStyle w:val="TableParagraph"/>
              <w:ind w:left="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  <w:tr>
        <w:trPr>
          <w:trHeight w:val="266" w:hRule="atLeast"/>
        </w:trPr>
        <w:tc>
          <w:tcPr>
            <w:tcW w:w="576" w:type="dxa"/>
          </w:tcPr>
          <w:p>
            <w:pPr>
              <w:pStyle w:val="TableParagraph"/>
              <w:ind w:left="176" w:right="169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397" w:type="dxa"/>
          </w:tcPr>
          <w:p>
            <w:pPr>
              <w:pStyle w:val="TableParagraph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1275" w:type="dxa"/>
          </w:tcPr>
          <w:p>
            <w:pPr>
              <w:pStyle w:val="TableParagraph"/>
              <w:ind w:left="448" w:right="438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>
            <w:pPr>
              <w:pStyle w:val="TableParagraph"/>
              <w:ind w:left="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  <w:tr>
        <w:trPr>
          <w:trHeight w:val="412" w:hRule="atLeast"/>
        </w:trPr>
        <w:tc>
          <w:tcPr>
            <w:tcW w:w="5973" w:type="dxa"/>
            <w:gridSpan w:val="2"/>
          </w:tcPr>
          <w:p>
            <w:pPr>
              <w:pStyle w:val="TableParagraph"/>
              <w:ind w:left="0" w:right="97"/>
              <w:jc w:val="right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>
            <w:pPr>
              <w:pStyle w:val="TableParagraph"/>
              <w:ind w:left="448" w:right="438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>
            <w:pPr>
              <w:pStyle w:val="TableParagraph"/>
              <w:ind w:left="6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</w:tbl>
    <w:p>
      <w:pPr>
        <w:jc w:val="center"/>
        <w:spacing w:line="275" w:lineRule="exact"/>
        <w:rPr>
          <w:sz w:val="24"/>
        </w:rPr>
        <w:sectPr>
          <w:type w:val="continuous"/>
          <w:pgSz w:w="11910" w:h="16840"/>
          <w:pgMar w:top="1134" w:right="850" w:bottom="1134" w:left="1701" w:header="0" w:footer="1051" w:gutter="0"/>
          <w:cols w:space="720"/>
          <w:docGrid w:linePitch="360"/>
          <w:footerReference w:type="default" r:id="rId4"/>
        </w:sectPr>
      </w:pPr>
    </w:p>
    <w:p>
      <w:pPr>
        <w:pStyle w:val="aff4"/>
        <w:ind w:right="117"/>
        <w:jc w:val="left"/>
        <w:numPr>
          <w:ilvl w:val="1"/>
          <w:numId w:val="5"/>
        </w:numPr>
        <w:spacing w:line="360" w:lineRule="auto"/>
        <w:rPr>
          <w:b/>
        </w:rPr>
      </w:pPr>
      <w:r>
        <w:rPr>
          <w:b/>
        </w:rPr>
        <w:br w:type="page"/>
      </w:r>
    </w:p>
    <w:p>
      <w:pPr>
        <w:pStyle w:val="21"/>
        <w:jc w:val="center"/>
        <w:numPr>
          <w:ilvl w:val="0"/>
          <w:numId w:val="3"/>
        </w:numPr>
        <w:spacing w:after="240"/>
        <w:rPr>
          <w:lang w:val="en-US"/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5863415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3"/>
    </w:p>
    <w:p>
      <w:pPr>
        <w:ind w:firstLine="709"/>
        <w:jc w:val="both"/>
        <w:spacing w:line="360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>Личностные:</w:t>
      </w:r>
    </w:p>
    <w:p>
      <w:pPr>
        <w:ind w:firstLine="709"/>
        <w:jc w:val="both"/>
        <w:tabs>
          <w:tab w:val="left" w:pos="709"/>
        </w:tabs>
        <w:spacing w:line="360" w:lineRule="auto"/>
        <w:rPr>
          <w:i/>
          <w:iCs/>
          <w:sz w:val="28"/>
          <w:szCs w:val="28"/>
        </w:rPr>
      </w:pPr>
      <w:bookmarkStart w:id="4" w:name="_Hlk157967546"/>
      <w:r>
        <w:rPr>
          <w:i/>
          <w:iCs/>
          <w:sz w:val="28"/>
          <w:szCs w:val="28"/>
        </w:rPr>
        <w:t>персональная идентичность</w:t>
      </w:r>
      <w:bookmarkEnd w:id="4"/>
      <w:r>
        <w:rPr>
          <w:i/>
          <w:iCs/>
          <w:sz w:val="28"/>
          <w:szCs w:val="28"/>
        </w:rPr>
        <w:t>: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/>
        </w:tabs>
        <w:spacing w:before="0" w:line="360" w:lineRule="auto"/>
        <w:rPr>
          <w:sz w:val="28"/>
          <w:szCs w:val="24"/>
        </w:rPr>
      </w:pPr>
      <w:r>
        <w:rPr>
          <w:sz w:val="28"/>
          <w:szCs w:val="24"/>
        </w:rPr>
        <w:t>принятие</w:t>
      </w:r>
      <w:r>
        <w:rPr>
          <w:sz w:val="28"/>
          <w:szCs w:val="24"/>
          <w:spacing w:val="-6"/>
        </w:rPr>
        <w:t xml:space="preserve"> </w:t>
      </w:r>
      <w:r>
        <w:rPr>
          <w:sz w:val="28"/>
          <w:szCs w:val="24"/>
        </w:rPr>
        <w:t>и</w:t>
      </w:r>
      <w:r>
        <w:rPr>
          <w:sz w:val="28"/>
          <w:szCs w:val="24"/>
          <w:spacing w:val="-2"/>
        </w:rPr>
        <w:t xml:space="preserve"> </w:t>
      </w:r>
      <w:r>
        <w:rPr>
          <w:sz w:val="28"/>
          <w:szCs w:val="24"/>
        </w:rPr>
        <w:t>частичное</w:t>
      </w:r>
      <w:r>
        <w:rPr>
          <w:sz w:val="28"/>
          <w:szCs w:val="24"/>
          <w:spacing w:val="-3"/>
        </w:rPr>
        <w:t xml:space="preserve"> </w:t>
      </w:r>
      <w:r>
        <w:rPr>
          <w:sz w:val="28"/>
          <w:szCs w:val="24"/>
        </w:rPr>
        <w:t>освоение</w:t>
      </w:r>
      <w:r>
        <w:rPr>
          <w:sz w:val="28"/>
          <w:szCs w:val="24"/>
          <w:spacing w:val="-2"/>
        </w:rPr>
        <w:t xml:space="preserve"> </w:t>
      </w:r>
      <w:r>
        <w:rPr>
          <w:sz w:val="28"/>
          <w:szCs w:val="24"/>
        </w:rPr>
        <w:t>социальной</w:t>
      </w:r>
      <w:r>
        <w:rPr>
          <w:sz w:val="28"/>
          <w:szCs w:val="24"/>
          <w:spacing w:val="-3"/>
        </w:rPr>
        <w:t xml:space="preserve"> </w:t>
      </w:r>
      <w:r>
        <w:rPr>
          <w:sz w:val="28"/>
          <w:szCs w:val="24"/>
        </w:rPr>
        <w:t>роли</w:t>
      </w:r>
      <w:r>
        <w:rPr>
          <w:sz w:val="28"/>
          <w:szCs w:val="24"/>
          <w:spacing w:val="-5"/>
        </w:rPr>
        <w:t xml:space="preserve"> </w:t>
      </w:r>
      <w:r>
        <w:rPr>
          <w:sz w:val="28"/>
          <w:szCs w:val="24"/>
        </w:rPr>
        <w:t>обучающегося;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/>
        </w:tabs>
        <w:spacing w:before="0" w:line="360" w:lineRule="auto"/>
        <w:rPr>
          <w:sz w:val="28"/>
          <w:szCs w:val="24"/>
        </w:rPr>
      </w:pPr>
      <w:r>
        <w:rPr>
          <w:sz w:val="28"/>
          <w:szCs w:val="24"/>
        </w:rPr>
        <w:t>формирование мотивации к учебному процессу;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/>
        </w:tabs>
        <w:spacing w:line="360" w:lineRule="auto"/>
        <w:rPr>
          <w:sz w:val="28"/>
          <w:szCs w:val="24"/>
        </w:rPr>
      </w:pPr>
      <w:r>
        <w:rPr>
          <w:sz w:val="28"/>
          <w:szCs w:val="24"/>
        </w:rPr>
        <w:t>принятие соответствующих возрасту ценностей и социальных ролей;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/>
        </w:tabs>
        <w:spacing w:line="360" w:lineRule="auto"/>
        <w:rPr>
          <w:sz w:val="28"/>
          <w:szCs w:val="24"/>
        </w:rPr>
      </w:pPr>
      <w:r>
        <w:rPr>
          <w:sz w:val="28"/>
          <w:szCs w:val="24"/>
        </w:rPr>
        <w:t>положительное отношение к окружающей действительности;</w:t>
      </w:r>
    </w:p>
    <w:p>
      <w:pPr>
        <w:pStyle w:val="af3"/>
        <w:ind w:left="0" w:right="133" w:firstLine="426"/>
        <w:jc w:val="both"/>
        <w:numPr>
          <w:ilvl w:val="0"/>
          <w:numId w:val="6"/>
        </w:numPr>
        <w:tabs>
          <w:tab w:val="left"/>
        </w:tabs>
        <w:spacing w:before="11" w:line="360" w:lineRule="auto"/>
        <w:rPr>
          <w:sz w:val="28"/>
          <w:szCs w:val="24"/>
        </w:rPr>
      </w:pPr>
      <w:r>
        <w:rPr>
          <w:sz w:val="28"/>
          <w:szCs w:val="24"/>
        </w:rPr>
        <w:t>формирование первоначальных навыков сотрудничества с взрослыми и сверстниками в процессе выполнения совместной деятельности;</w:t>
      </w:r>
    </w:p>
    <w:p>
      <w:pPr>
        <w:pStyle w:val="af3"/>
        <w:ind w:left="0" w:right="378" w:firstLine="426"/>
        <w:jc w:val="both"/>
        <w:numPr>
          <w:ilvl w:val="0"/>
          <w:numId w:val="6"/>
        </w:numPr>
        <w:tabs>
          <w:tab w:val="left"/>
        </w:tabs>
        <w:spacing w:before="13" w:line="360" w:lineRule="auto"/>
        <w:rPr>
          <w:sz w:val="28"/>
          <w:szCs w:val="24"/>
        </w:rPr>
      </w:pPr>
      <w:r>
        <w:rPr>
          <w:sz w:val="28"/>
          <w:szCs w:val="24"/>
        </w:rPr>
        <w:t>формирование и развитие умения слушать и понимать инструкцию</w:t>
      </w:r>
      <w:r>
        <w:rPr>
          <w:sz w:val="28"/>
          <w:szCs w:val="24"/>
          <w:spacing w:val="-2"/>
        </w:rPr>
        <w:t xml:space="preserve"> </w:t>
      </w:r>
      <w:r>
        <w:rPr>
          <w:sz w:val="28"/>
          <w:szCs w:val="24"/>
        </w:rPr>
        <w:t>к</w:t>
      </w:r>
      <w:r>
        <w:rPr>
          <w:sz w:val="28"/>
          <w:szCs w:val="24"/>
          <w:spacing w:val="-4"/>
        </w:rPr>
        <w:t xml:space="preserve"> </w:t>
      </w:r>
      <w:r>
        <w:rPr>
          <w:sz w:val="28"/>
          <w:szCs w:val="24"/>
        </w:rPr>
        <w:t>учебному</w:t>
      </w:r>
      <w:r>
        <w:rPr>
          <w:sz w:val="28"/>
          <w:szCs w:val="24"/>
          <w:spacing w:val="1"/>
        </w:rPr>
        <w:t xml:space="preserve"> </w:t>
      </w:r>
      <w:r>
        <w:rPr>
          <w:sz w:val="28"/>
          <w:szCs w:val="24"/>
        </w:rPr>
        <w:t>заданию.</w:t>
      </w:r>
    </w:p>
    <w:p>
      <w:pPr>
        <w:pStyle w:val="aff4"/>
        <w:ind w:firstLine="709"/>
        <w:spacing w:line="360" w:lineRule="auto"/>
        <w:rPr>
          <w:b/>
          <w:szCs w:val="32"/>
        </w:rPr>
      </w:pPr>
      <w:r>
        <w:rPr>
          <w:b/>
          <w:szCs w:val="32"/>
        </w:rPr>
        <w:t>Предметные:</w:t>
      </w:r>
    </w:p>
    <w:p>
      <w:pPr>
        <w:ind w:right="1525" w:firstLine="709"/>
        <w:spacing w:line="360" w:lineRule="auto"/>
        <w:rPr>
          <w:sz w:val="28"/>
          <w:szCs w:val="24"/>
          <w:u w:val="single" w:color="auto"/>
        </w:rPr>
      </w:pPr>
      <w:r>
        <w:rPr>
          <w:sz w:val="28"/>
          <w:szCs w:val="24"/>
          <w:u w:val="single" w:color="auto"/>
        </w:rPr>
        <w:t>Минимальный уровень</w:t>
      </w:r>
    </w:p>
    <w:p>
      <w:pPr>
        <w:ind w:right="1525" w:firstLine="709"/>
        <w:spacing w:line="360" w:lineRule="auto"/>
        <w:rPr>
          <w:sz w:val="28"/>
          <w:szCs w:val="24"/>
        </w:rPr>
      </w:pPr>
      <w:r>
        <w:rPr>
          <w:sz w:val="28"/>
          <w:szCs w:val="24"/>
        </w:rPr>
        <w:t>Должны:</w:t>
      </w:r>
    </w:p>
    <w:p>
      <w:pPr>
        <w:pStyle w:val="af3"/>
        <w:ind w:left="0" w:firstLine="426"/>
        <w:jc w:val="both"/>
        <w:numPr>
          <w:ilvl w:val="0"/>
          <w:numId w:val="7"/>
        </w:numPr>
        <w:tabs>
          <w:tab w:val="left" w:pos="28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находить свое место в строю и входить в зал под музыку; </w:t>
      </w:r>
    </w:p>
    <w:p>
      <w:pPr>
        <w:pStyle w:val="af3"/>
        <w:ind w:left="0" w:firstLine="426"/>
        <w:jc w:val="both"/>
        <w:numPr>
          <w:ilvl w:val="0"/>
          <w:numId w:val="7"/>
        </w:numPr>
        <w:tabs>
          <w:tab w:val="left" w:pos="28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приветствовать учителя;</w:t>
      </w:r>
    </w:p>
    <w:p>
      <w:pPr>
        <w:pStyle w:val="af3"/>
        <w:ind w:left="0" w:firstLine="426"/>
        <w:jc w:val="both"/>
        <w:numPr>
          <w:ilvl w:val="0"/>
          <w:numId w:val="7"/>
        </w:numPr>
        <w:tabs>
          <w:tab w:val="left" w:pos="28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занимать правильное исходное положение (стоять прямо, не опускать голову, без лишнего напряжения в коленях и плечах, не сутулиться); </w:t>
      </w:r>
    </w:p>
    <w:p>
      <w:pPr>
        <w:pStyle w:val="af3"/>
        <w:ind w:left="0" w:firstLine="426"/>
        <w:jc w:val="both"/>
        <w:numPr>
          <w:ilvl w:val="0"/>
          <w:numId w:val="7"/>
        </w:numPr>
        <w:tabs>
          <w:tab w:val="left" w:pos="284"/>
        </w:tabs>
        <w:spacing w:line="360" w:lineRule="auto"/>
        <w:rPr>
          <w:sz w:val="28"/>
          <w:szCs w:val="28"/>
        </w:rPr>
      </w:pPr>
      <w:bookmarkStart w:id="5" w:name="_Hlk157968826"/>
      <w:r>
        <w:rPr>
          <w:sz w:val="28"/>
          <w:szCs w:val="28"/>
        </w:rPr>
        <w:t>выполнять несложные движения и упражнения вместе с педагогом</w:t>
      </w:r>
      <w:bookmarkEnd w:id="5"/>
      <w:r>
        <w:rPr>
          <w:sz w:val="28"/>
          <w:szCs w:val="28"/>
        </w:rPr>
        <w:t xml:space="preserve">; </w:t>
      </w:r>
    </w:p>
    <w:p>
      <w:pPr>
        <w:pStyle w:val="af3"/>
        <w:ind w:left="0" w:firstLine="426"/>
        <w:jc w:val="both"/>
        <w:numPr>
          <w:ilvl w:val="0"/>
          <w:numId w:val="7"/>
        </w:numPr>
        <w:tabs>
          <w:tab w:val="left" w:pos="28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ориентироваться в пространстве с помощью учителя; </w:t>
      </w:r>
    </w:p>
    <w:p>
      <w:pPr>
        <w:pStyle w:val="af3"/>
        <w:ind w:left="0" w:firstLine="426"/>
        <w:jc w:val="both"/>
        <w:numPr>
          <w:ilvl w:val="0"/>
          <w:numId w:val="7"/>
        </w:numPr>
        <w:tabs>
          <w:tab w:val="left" w:pos="28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понимать несложные инструкции учителя; </w:t>
      </w:r>
    </w:p>
    <w:p>
      <w:pPr>
        <w:pStyle w:val="af3"/>
        <w:ind w:left="0" w:firstLine="426"/>
        <w:jc w:val="both"/>
        <w:numPr>
          <w:ilvl w:val="0"/>
          <w:numId w:val="7"/>
        </w:numPr>
        <w:tabs>
          <w:tab w:val="left" w:pos="28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начинать и заканчивать движения в соответствии со звучанием музыки с помощью учителя.</w:t>
      </w:r>
    </w:p>
    <w:p>
      <w:pPr>
        <w:ind w:firstLine="709"/>
        <w:jc w:val="both"/>
        <w:tabs>
          <w:tab w:val="left" w:pos="284"/>
        </w:tabs>
        <w:spacing w:line="360" w:lineRule="auto"/>
        <w:rPr>
          <w:sz w:val="28"/>
          <w:szCs w:val="24"/>
          <w:spacing w:val="-2"/>
        </w:rPr>
      </w:pPr>
      <w:r>
        <w:rPr>
          <w:sz w:val="28"/>
          <w:szCs w:val="24"/>
          <w:u w:val="single" w:color="auto"/>
        </w:rPr>
        <w:t>Достаточный</w:t>
      </w:r>
      <w:r>
        <w:rPr>
          <w:sz w:val="28"/>
          <w:szCs w:val="24"/>
          <w:u w:val="single" w:color="auto"/>
          <w:spacing w:val="-6"/>
        </w:rPr>
        <w:t xml:space="preserve"> </w:t>
      </w:r>
      <w:r>
        <w:rPr>
          <w:sz w:val="28"/>
          <w:szCs w:val="24"/>
          <w:u w:val="single" w:color="auto"/>
          <w:spacing w:val="-2"/>
        </w:rPr>
        <w:t>уровень</w:t>
      </w:r>
    </w:p>
    <w:p>
      <w:pPr>
        <w:ind w:firstLine="709"/>
        <w:jc w:val="both"/>
        <w:tabs>
          <w:tab w:val="left" w:pos="284"/>
        </w:tabs>
        <w:spacing w:line="360" w:lineRule="auto"/>
        <w:rPr>
          <w:sz w:val="28"/>
          <w:szCs w:val="24"/>
        </w:rPr>
      </w:pPr>
      <w:r>
        <w:rPr>
          <w:sz w:val="28"/>
          <w:szCs w:val="24"/>
          <w:spacing w:val="-2"/>
        </w:rPr>
        <w:t>Должны:</w:t>
      </w:r>
    </w:p>
    <w:p>
      <w:pPr>
        <w:pStyle w:val="af3"/>
        <w:ind w:left="0" w:firstLine="426"/>
        <w:jc w:val="both"/>
        <w:numPr>
          <w:ilvl w:val="0"/>
          <w:numId w:val="8"/>
        </w:numPr>
        <w:tabs>
          <w:tab w:val="left" w:pos="284"/>
          <w:tab w:val="left" w:pos="360"/>
        </w:tabs>
        <w:spacing w:before="16" w:line="360" w:lineRule="auto"/>
        <w:rPr>
          <w:sz w:val="28"/>
        </w:rPr>
      </w:pPr>
      <w:r>
        <w:rPr>
          <w:sz w:val="28"/>
        </w:rPr>
        <w:t>готовиться к занятиям, строиться в колонну по одному, находить свое место в строю и входить в зал организованно под музыку;</w:t>
      </w:r>
    </w:p>
    <w:p>
      <w:pPr>
        <w:pStyle w:val="af3"/>
        <w:ind w:left="0" w:firstLine="426"/>
        <w:jc w:val="both"/>
        <w:numPr>
          <w:ilvl w:val="0"/>
          <w:numId w:val="8"/>
        </w:numPr>
        <w:tabs>
          <w:tab w:val="left" w:pos="284"/>
          <w:tab w:val="left" w:pos="360"/>
        </w:tabs>
        <w:spacing w:before="16" w:line="360" w:lineRule="auto"/>
        <w:rPr>
          <w:sz w:val="28"/>
        </w:rPr>
      </w:pPr>
      <w:r>
        <w:rPr>
          <w:sz w:val="28"/>
        </w:rPr>
        <w:t>приветствовать учителя, занимать правильное исходное положение;</w:t>
      </w:r>
    </w:p>
    <w:p>
      <w:pPr>
        <w:pStyle w:val="af3"/>
        <w:ind w:left="0" w:firstLine="426"/>
        <w:jc w:val="both"/>
        <w:numPr>
          <w:ilvl w:val="0"/>
          <w:numId w:val="8"/>
        </w:numPr>
        <w:tabs>
          <w:tab w:val="left" w:pos="284"/>
          <w:tab w:val="left" w:pos="360"/>
        </w:tabs>
        <w:spacing w:before="16" w:line="360" w:lineRule="auto"/>
        <w:rPr>
          <w:sz w:val="28"/>
        </w:rPr>
      </w:pPr>
      <w:r>
        <w:rPr>
          <w:sz w:val="28"/>
        </w:rPr>
        <w:t>ходить свободным естественным шагом, двигаться по залу в разных направлениях, не мешая друг другу;</w:t>
      </w:r>
    </w:p>
    <w:p>
      <w:pPr>
        <w:pStyle w:val="af3"/>
        <w:ind w:left="0" w:firstLine="426"/>
        <w:jc w:val="both"/>
        <w:numPr>
          <w:ilvl w:val="0"/>
          <w:numId w:val="8"/>
        </w:numPr>
        <w:tabs>
          <w:tab w:val="left" w:pos="284"/>
          <w:tab w:val="left" w:pos="360"/>
        </w:tabs>
        <w:spacing w:before="16" w:line="360" w:lineRule="auto"/>
        <w:rPr>
          <w:sz w:val="28"/>
        </w:rPr>
      </w:pPr>
      <w:r>
        <w:rPr>
          <w:sz w:val="28"/>
        </w:rPr>
        <w:t>ходить и бегать по кругу с сохранением правильных дистанций, не сужая круги и не сходя с его линии;</w:t>
      </w:r>
    </w:p>
    <w:p>
      <w:pPr>
        <w:pStyle w:val="af3"/>
        <w:ind w:left="0" w:firstLine="426"/>
        <w:jc w:val="both"/>
        <w:numPr>
          <w:ilvl w:val="0"/>
          <w:numId w:val="8"/>
        </w:numPr>
        <w:tabs>
          <w:tab w:val="left" w:pos="284"/>
          <w:tab w:val="left" w:pos="360"/>
        </w:tabs>
        <w:spacing w:before="16" w:line="360" w:lineRule="auto"/>
        <w:rPr>
          <w:sz w:val="28"/>
        </w:rPr>
      </w:pPr>
      <w:r>
        <w:rPr>
          <w:sz w:val="28"/>
        </w:rPr>
        <w:t>ритмично выполнять несложные движения руками и ногами;</w:t>
      </w:r>
    </w:p>
    <w:p>
      <w:pPr>
        <w:pStyle w:val="af3"/>
        <w:ind w:left="0" w:firstLine="426"/>
        <w:jc w:val="both"/>
        <w:numPr>
          <w:ilvl w:val="0"/>
          <w:numId w:val="8"/>
        </w:numPr>
        <w:tabs>
          <w:tab w:val="left" w:pos="284"/>
          <w:tab w:val="left" w:pos="360"/>
        </w:tabs>
        <w:spacing w:before="16" w:line="360" w:lineRule="auto"/>
        <w:rPr>
          <w:sz w:val="28"/>
        </w:rPr>
      </w:pPr>
      <w:r>
        <w:rPr>
          <w:sz w:val="28"/>
        </w:rPr>
        <w:t>соотносить темп движений с темпом музыкального произведения;</w:t>
      </w:r>
    </w:p>
    <w:p>
      <w:pPr>
        <w:pStyle w:val="af3"/>
        <w:ind w:left="0" w:firstLine="426"/>
        <w:jc w:val="both"/>
        <w:numPr>
          <w:ilvl w:val="0"/>
          <w:numId w:val="8"/>
        </w:numPr>
        <w:tabs>
          <w:tab w:val="left" w:pos="284"/>
          <w:tab w:val="left" w:pos="360"/>
        </w:tabs>
        <w:spacing w:before="16" w:line="360" w:lineRule="auto"/>
        <w:rPr>
          <w:sz w:val="28"/>
        </w:rPr>
      </w:pPr>
      <w:r>
        <w:rPr>
          <w:sz w:val="28"/>
        </w:rPr>
        <w:t>выполнять задания после показа и по словесной инструкции учителя;</w:t>
      </w:r>
    </w:p>
    <w:p>
      <w:pPr>
        <w:pStyle w:val="af3"/>
        <w:ind w:left="0" w:firstLine="426"/>
        <w:jc w:val="both"/>
        <w:numPr>
          <w:ilvl w:val="0"/>
          <w:numId w:val="8"/>
        </w:numPr>
        <w:tabs>
          <w:tab w:val="left" w:pos="284"/>
          <w:tab w:val="left" w:pos="360"/>
        </w:tabs>
        <w:spacing w:before="16" w:line="360" w:lineRule="auto"/>
        <w:rPr>
          <w:sz w:val="28"/>
          <w:szCs w:val="24"/>
        </w:rPr>
      </w:pPr>
      <w:r>
        <w:rPr>
          <w:sz w:val="28"/>
        </w:rPr>
        <w:t>начинать и заканчивать движения в соответствии со звучанием музыки;</w:t>
      </w:r>
    </w:p>
    <w:p>
      <w:pPr>
        <w:pStyle w:val="af3"/>
        <w:ind w:left="0" w:firstLine="426"/>
        <w:jc w:val="both"/>
        <w:numPr>
          <w:ilvl w:val="0"/>
          <w:numId w:val="8"/>
        </w:numPr>
        <w:tabs>
          <w:tab w:val="left" w:pos="284"/>
          <w:tab w:val="left" w:pos="360"/>
        </w:tabs>
        <w:spacing w:before="16" w:line="360" w:lineRule="auto"/>
        <w:rPr>
          <w:sz w:val="28"/>
        </w:rPr>
      </w:pPr>
      <w:r>
        <w:rPr>
          <w:sz w:val="28"/>
        </w:rPr>
        <w:t>выполнять игровые и простые плясовые движения, притопывая попеременно ногами.</w:t>
      </w:r>
    </w:p>
    <w:p>
      <w:pPr>
        <w:pStyle w:val="af3"/>
        <w:ind w:left="0" w:firstLine="0"/>
        <w:jc w:val="center"/>
        <w:tabs>
          <w:tab w:val="left" w:pos="2694"/>
        </w:tabs>
        <w:spacing w:after="240" w:before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планируемые результаты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>формирования БУД (базовых учебных действий):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rPr>
          <w:lang w:eastAsia="ru-RU"/>
          <w:b/>
          <w:sz w:val="28"/>
          <w:szCs w:val="28"/>
        </w:rPr>
      </w:pPr>
      <w:r>
        <w:rPr>
          <w:lang w:eastAsia="ru-RU"/>
          <w:sz w:val="24"/>
          <w:szCs w:val="24"/>
        </w:rPr>
        <w:t xml:space="preserve"> </w:t>
      </w:r>
      <w:r>
        <w:rPr>
          <w:lang w:eastAsia="ru-RU"/>
          <w:b/>
          <w:sz w:val="28"/>
          <w:szCs w:val="28"/>
        </w:rPr>
        <w:t>Личностные учебные действия: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8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 xml:space="preserve">обеспечивают готовность обучающегося к принятию новой роли "ученика", понимание им на доступном уровне ролевых функций и включение в процесс обучения на основе интереса к его содержанию и организации.     </w:t>
      </w:r>
      <w:r>
        <w:rPr>
          <w:lang w:eastAsia="ru-RU"/>
          <w:sz w:val="28"/>
          <w:szCs w:val="28"/>
        </w:rPr>
        <w:tab/>
      </w:r>
    </w:p>
    <w:p>
      <w:pPr>
        <w:pStyle w:val="af3"/>
        <w:ind w:left="0" w:firstLine="709"/>
        <w:jc w:val="both"/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 xml:space="preserve">Осознание себя в роли обучающегося, заинтересованного посещением образовательной организации, обучением, занятиями, осознание себя в роли члена семьи, одноклассника, друга. 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b/>
          <w:sz w:val="28"/>
          <w:szCs w:val="28"/>
        </w:rPr>
        <w:t>Коммуникативные учебные действия</w:t>
      </w:r>
      <w:r>
        <w:rPr>
          <w:lang w:eastAsia="ru-RU"/>
          <w:sz w:val="28"/>
          <w:szCs w:val="28"/>
        </w:rPr>
        <w:t xml:space="preserve"> обеспечивают способность вступать в коммуникацию с взрослыми и сверстниками в процессе обучения.</w:t>
      </w:r>
    </w:p>
    <w:p>
      <w:pPr>
        <w:ind w:firstLine="709"/>
        <w:jc w:val="both"/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Коммуникативные учебные действия включают следующие умения: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вступать в контакт и работать в коллективе ("учитель-ученик", "ученик-ученик", "ученик-класс", "учитель-класс");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использовать принятые ритуалы социального взаимодействия с одноклассниками и учителем;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обращаться за помощью и принимать помощь;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слушать и понимать инструкцию к учебному заданию в разных видах деятельности и быту;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сотрудничать с взрослыми и сверстниками в разных социальных ситуациях; доброжелательно относиться, сопереживать, конструктивно взаимодействовать с людьми;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b/>
          <w:sz w:val="28"/>
          <w:szCs w:val="28"/>
        </w:rPr>
        <w:t>Регулятивные учебные действия</w:t>
      </w:r>
      <w:r>
        <w:rPr>
          <w:lang w:eastAsia="ru-RU"/>
          <w:sz w:val="28"/>
          <w:szCs w:val="28"/>
        </w:rPr>
        <w:t xml:space="preserve">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Регулятивные учебные действия включают следующие умения: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10"/>
        </w:num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соблюдать правила внутреннего распорядка (поднимать руку, вставать и выходить из-за парты);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10"/>
        </w:num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выполнять учебный план,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b/>
          <w:sz w:val="28"/>
          <w:szCs w:val="28"/>
        </w:rPr>
        <w:t>Познавательные учебные действия</w:t>
      </w:r>
      <w:r>
        <w:rPr>
          <w:lang w:eastAsia="ru-RU"/>
          <w:sz w:val="28"/>
          <w:szCs w:val="28"/>
        </w:rPr>
        <w:t xml:space="preserve">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обучающихся.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Познавательные учебные действия включают следующие умения: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1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выделять некоторые существенные, общие и отличительные свойства хорошо знакомых предметов;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1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устанавливать видо-родовые отношения предметов;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1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делать простейшие обобщения, сравнивать, классифицировать на наглядном материале;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1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пользоваться знаками, символами, предметами-заместителями;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1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читать; писать; выполнять арифметические действия;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1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наблюдать под руководством взрослого за предметами и явлениями окружающей действительности.</w:t>
      </w:r>
    </w:p>
    <w:p>
      <w:pPr>
        <w:ind w:right="471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Система</w:t>
      </w:r>
      <w:r>
        <w:rPr>
          <w:b/>
          <w:sz w:val="28"/>
          <w:szCs w:val="28"/>
          <w:spacing w:val="-3"/>
        </w:rPr>
        <w:t xml:space="preserve"> </w:t>
      </w:r>
      <w:r>
        <w:rPr>
          <w:b/>
          <w:sz w:val="28"/>
          <w:szCs w:val="28"/>
        </w:rPr>
        <w:t>оценки</w:t>
      </w:r>
      <w:r>
        <w:rPr>
          <w:b/>
          <w:sz w:val="28"/>
          <w:szCs w:val="28"/>
          <w:spacing w:val="-4"/>
        </w:rPr>
        <w:t xml:space="preserve"> </w:t>
      </w:r>
      <w:r>
        <w:rPr>
          <w:b/>
          <w:sz w:val="28"/>
          <w:szCs w:val="28"/>
        </w:rPr>
        <w:t>достижений</w:t>
      </w:r>
    </w:p>
    <w:p>
      <w:pPr>
        <w:ind w:firstLine="709"/>
        <w:jc w:val="both"/>
        <w:tabs>
          <w:tab w:val="left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>
      <w:pPr>
        <w:pStyle w:val="af3"/>
        <w:ind w:left="0" w:firstLine="426"/>
        <w:jc w:val="both"/>
        <w:numPr>
          <w:ilvl w:val="0"/>
          <w:numId w:val="12"/>
        </w:numPr>
        <w:tabs>
          <w:tab w:val="left" w:pos="397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>0 баллов – нет фиксируемой динамики;</w:t>
      </w:r>
    </w:p>
    <w:p>
      <w:pPr>
        <w:pStyle w:val="af3"/>
        <w:ind w:left="0" w:firstLine="426"/>
        <w:jc w:val="both"/>
        <w:numPr>
          <w:ilvl w:val="0"/>
          <w:numId w:val="12"/>
        </w:numPr>
        <w:tabs>
          <w:tab w:val="left" w:pos="397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>1 балл – минимальная динамика;</w:t>
      </w:r>
    </w:p>
    <w:p>
      <w:pPr>
        <w:pStyle w:val="af3"/>
        <w:ind w:left="0" w:firstLine="426"/>
        <w:jc w:val="both"/>
        <w:numPr>
          <w:ilvl w:val="0"/>
          <w:numId w:val="12"/>
        </w:numPr>
        <w:tabs>
          <w:tab w:val="left" w:pos="397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>2 балла - удовлетворительная динамика;</w:t>
      </w:r>
    </w:p>
    <w:p>
      <w:pPr>
        <w:pStyle w:val="af3"/>
        <w:ind w:left="0" w:firstLine="426"/>
        <w:jc w:val="both"/>
        <w:numPr>
          <w:ilvl w:val="0"/>
          <w:numId w:val="12"/>
        </w:numPr>
        <w:tabs>
          <w:tab w:val="left" w:pos="397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>3 балла – значительная динамика.</w:t>
      </w:r>
    </w:p>
    <w:p>
      <w:pPr>
        <w:ind w:firstLine="709"/>
        <w:suppressAutoHyphens/>
        <w:jc w:val="both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Критерии оценки предметных результатов:</w:t>
      </w:r>
    </w:p>
    <w:p>
      <w:pPr>
        <w:pStyle w:val="aff4"/>
        <w:ind w:right="-24" w:firstLine="709"/>
        <w:jc w:val="both"/>
        <w:spacing w:line="360" w:lineRule="auto"/>
      </w:pPr>
      <w:r>
        <w:t>В соответствии с требованиями ФГОС к адаптированной основной</w:t>
      </w:r>
      <w:r>
        <w:rPr>
          <w:spacing w:val="1"/>
        </w:rPr>
        <w:t xml:space="preserve"> </w:t>
      </w:r>
      <w:r>
        <w:t>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</w:t>
      </w:r>
      <w:r>
        <w:rPr>
          <w:spacing w:val="1"/>
        </w:rPr>
        <w:t xml:space="preserve"> </w:t>
      </w:r>
      <w:r>
        <w:t>обучающегося.</w:t>
      </w:r>
    </w:p>
    <w:p>
      <w:pPr>
        <w:ind w:right="-24" w:firstLine="709"/>
        <w:jc w:val="both"/>
        <w:spacing w:before="46" w:line="360" w:lineRule="auto"/>
        <w:rPr>
          <w:sz w:val="28"/>
          <w:szCs w:val="28"/>
        </w:rPr>
      </w:pPr>
      <w:r>
        <w:rPr>
          <w:sz w:val="28"/>
          <w:szCs w:val="28"/>
        </w:rPr>
        <w:t>Психолого-педагогическая диагностика проводится до начала реализации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работы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обучающимся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умственной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отсталостью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(интеллектуальными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нарушениями)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после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ее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окончания.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Критерием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эффективности будет служить положительная динамика в развитии познавательных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процессов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</w:rPr>
        <w:t>двигательной сферы.</w:t>
      </w:r>
    </w:p>
    <w:p>
      <w:pPr>
        <w:ind w:right="142" w:firstLine="709"/>
        <w:jc w:val="both"/>
        <w:spacing w:line="360" w:lineRule="auto"/>
        <w:rPr>
          <w:bCs/>
          <w:sz w:val="28"/>
          <w:szCs w:val="28"/>
        </w:rPr>
      </w:pPr>
      <w:r>
        <w:rPr>
          <w:sz w:val="28"/>
          <w:szCs w:val="28"/>
        </w:rPr>
        <w:t>Для отслеживания результатов предусматриваются в следующие</w:t>
      </w:r>
      <w:r>
        <w:rPr>
          <w:sz w:val="28"/>
          <w:szCs w:val="28"/>
          <w:spacing w:val="1"/>
        </w:rPr>
        <w:t xml:space="preserve"> </w:t>
      </w:r>
      <w:r>
        <w:rPr>
          <w:bCs/>
          <w:sz w:val="28"/>
          <w:szCs w:val="28"/>
        </w:rPr>
        <w:t>формы</w:t>
      </w:r>
      <w:r>
        <w:rPr>
          <w:bCs/>
          <w:sz w:val="28"/>
          <w:szCs w:val="28"/>
          <w:spacing w:val="1"/>
        </w:rPr>
        <w:t xml:space="preserve"> </w:t>
      </w:r>
      <w:r>
        <w:rPr>
          <w:bCs/>
          <w:sz w:val="28"/>
          <w:szCs w:val="28"/>
        </w:rPr>
        <w:t>контроля:</w:t>
      </w:r>
    </w:p>
    <w:p>
      <w:pPr>
        <w:ind w:right="143" w:firstLine="709"/>
        <w:jc w:val="both"/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>Стартовый</w:t>
      </w:r>
      <w:r>
        <w:rPr>
          <w:i/>
          <w:sz w:val="28"/>
          <w:szCs w:val="28"/>
          <w:spacing w:val="1"/>
        </w:rPr>
        <w:t xml:space="preserve"> </w:t>
      </w:r>
      <w:r>
        <w:rPr>
          <w:i/>
          <w:sz w:val="28"/>
          <w:szCs w:val="28"/>
        </w:rPr>
        <w:t>контроль</w:t>
      </w:r>
      <w:r>
        <w:rPr>
          <w:i/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(входная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диагностика)</w:t>
      </w:r>
      <w:r>
        <w:rPr>
          <w:b/>
          <w:sz w:val="28"/>
          <w:szCs w:val="28"/>
        </w:rPr>
        <w:t>,</w:t>
      </w:r>
      <w:r>
        <w:rPr>
          <w:b/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позволяющий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определить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исходный уровень развития двигательной активности обучающихся с умственной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отсталостью</w:t>
      </w:r>
      <w:r>
        <w:rPr>
          <w:sz w:val="28"/>
          <w:szCs w:val="28"/>
          <w:spacing w:val="-2"/>
        </w:rPr>
        <w:t xml:space="preserve"> </w:t>
      </w:r>
      <w:r>
        <w:rPr>
          <w:sz w:val="28"/>
          <w:szCs w:val="28"/>
        </w:rPr>
        <w:t>(интеллектуальными</w:t>
      </w:r>
      <w:r>
        <w:rPr>
          <w:sz w:val="28"/>
          <w:szCs w:val="28"/>
          <w:spacing w:val="-2"/>
        </w:rPr>
        <w:t xml:space="preserve"> </w:t>
      </w:r>
      <w:r>
        <w:rPr>
          <w:sz w:val="28"/>
          <w:szCs w:val="28"/>
        </w:rPr>
        <w:t>нарушениями).</w:t>
      </w:r>
    </w:p>
    <w:p>
      <w:pPr>
        <w:ind w:firstLine="709"/>
        <w:jc w:val="both"/>
        <w:spacing w:line="360" w:lineRule="auto"/>
        <w:rPr>
          <w:sz w:val="28"/>
        </w:rPr>
      </w:pPr>
      <w:r>
        <w:rPr>
          <w:i/>
          <w:sz w:val="28"/>
        </w:rPr>
        <w:t>Текущий</w:t>
      </w:r>
      <w:r>
        <w:rPr>
          <w:i/>
          <w:sz w:val="28"/>
          <w:spacing w:val="-15"/>
        </w:rPr>
        <w:t xml:space="preserve"> </w:t>
      </w:r>
      <w:r>
        <w:rPr>
          <w:i/>
          <w:sz w:val="28"/>
        </w:rPr>
        <w:t>контроль</w:t>
      </w:r>
      <w:r>
        <w:rPr>
          <w:i/>
          <w:sz w:val="28"/>
          <w:spacing w:val="-13"/>
        </w:rPr>
        <w:t xml:space="preserve"> </w:t>
      </w:r>
      <w:r>
        <w:rPr>
          <w:sz w:val="28"/>
        </w:rPr>
        <w:t>(контрольная</w:t>
      </w:r>
      <w:r>
        <w:rPr>
          <w:sz w:val="28"/>
          <w:spacing w:val="-12"/>
        </w:rPr>
        <w:t xml:space="preserve"> </w:t>
      </w:r>
      <w:r>
        <w:rPr>
          <w:sz w:val="28"/>
        </w:rPr>
        <w:t>диагностика):</w:t>
      </w:r>
    </w:p>
    <w:p>
      <w:pPr>
        <w:ind w:left="0" w:right="150" w:firstLine="426"/>
        <w:jc w:val="both"/>
        <w:numPr>
          <w:ilvl w:val="0"/>
          <w:numId w:val="13"/>
        </w:numPr>
        <w:tabs>
          <w:tab w:val="left" w:pos="426"/>
        </w:tabs>
        <w:spacing w:before="48" w:line="360" w:lineRule="auto"/>
        <w:rPr>
          <w:sz w:val="28"/>
        </w:rPr>
      </w:pPr>
      <w:r>
        <w:rPr>
          <w:sz w:val="28"/>
        </w:rPr>
        <w:t>прогностический, то есть проигрывание всех операций учебного действия</w:t>
      </w:r>
      <w:r>
        <w:rPr>
          <w:sz w:val="28"/>
          <w:spacing w:val="1"/>
        </w:rPr>
        <w:t xml:space="preserve"> </w:t>
      </w:r>
      <w:r>
        <w:rPr>
          <w:sz w:val="28"/>
        </w:rPr>
        <w:t>до</w:t>
      </w:r>
      <w:r>
        <w:rPr>
          <w:sz w:val="28"/>
          <w:spacing w:val="-4"/>
        </w:rPr>
        <w:t xml:space="preserve"> </w:t>
      </w:r>
      <w:r>
        <w:rPr>
          <w:sz w:val="28"/>
        </w:rPr>
        <w:t>начала его реального</w:t>
      </w:r>
      <w:r>
        <w:rPr>
          <w:sz w:val="28"/>
          <w:spacing w:val="1"/>
        </w:rPr>
        <w:t xml:space="preserve"> </w:t>
      </w:r>
      <w:r>
        <w:rPr>
          <w:sz w:val="28"/>
        </w:rPr>
        <w:t>выполнения;</w:t>
      </w:r>
    </w:p>
    <w:p>
      <w:pPr>
        <w:ind w:left="0" w:right="151" w:firstLine="426"/>
        <w:jc w:val="both"/>
        <w:numPr>
          <w:ilvl w:val="0"/>
          <w:numId w:val="13"/>
        </w:numPr>
        <w:tabs>
          <w:tab w:val="left" w:pos="426"/>
        </w:tabs>
        <w:spacing w:before="2" w:line="360" w:lineRule="auto"/>
        <w:rPr>
          <w:sz w:val="28"/>
        </w:rPr>
      </w:pPr>
      <w:r>
        <w:rPr>
          <w:sz w:val="28"/>
        </w:rPr>
        <w:t>пооперационный,</w:t>
      </w:r>
      <w:r>
        <w:rPr>
          <w:sz w:val="28"/>
          <w:spacing w:val="1"/>
        </w:rPr>
        <w:t xml:space="preserve"> </w:t>
      </w:r>
      <w:r>
        <w:rPr>
          <w:sz w:val="28"/>
        </w:rPr>
        <w:t>то</w:t>
      </w:r>
      <w:r>
        <w:rPr>
          <w:sz w:val="28"/>
          <w:spacing w:val="1"/>
        </w:rPr>
        <w:t xml:space="preserve"> </w:t>
      </w:r>
      <w:r>
        <w:rPr>
          <w:sz w:val="28"/>
        </w:rPr>
        <w:t>есть</w:t>
      </w:r>
      <w:r>
        <w:rPr>
          <w:sz w:val="28"/>
          <w:spacing w:val="1"/>
        </w:rPr>
        <w:t xml:space="preserve"> </w:t>
      </w:r>
      <w:r>
        <w:rPr>
          <w:sz w:val="28"/>
        </w:rPr>
        <w:t>контроль</w:t>
      </w:r>
      <w:r>
        <w:rPr>
          <w:sz w:val="28"/>
          <w:spacing w:val="1"/>
        </w:rPr>
        <w:t xml:space="preserve"> </w:t>
      </w:r>
      <w:r>
        <w:rPr>
          <w:sz w:val="28"/>
        </w:rPr>
        <w:t>за</w:t>
      </w:r>
      <w:r>
        <w:rPr>
          <w:sz w:val="28"/>
          <w:spacing w:val="1"/>
        </w:rPr>
        <w:t xml:space="preserve"> </w:t>
      </w:r>
      <w:r>
        <w:rPr>
          <w:sz w:val="28"/>
        </w:rPr>
        <w:t>правильностью,</w:t>
      </w:r>
      <w:r>
        <w:rPr>
          <w:sz w:val="28"/>
          <w:spacing w:val="1"/>
        </w:rPr>
        <w:t xml:space="preserve"> </w:t>
      </w:r>
      <w:r>
        <w:rPr>
          <w:sz w:val="28"/>
        </w:rPr>
        <w:t>полнотой</w:t>
      </w:r>
      <w:r>
        <w:rPr>
          <w:sz w:val="28"/>
          <w:spacing w:val="1"/>
        </w:rPr>
        <w:t xml:space="preserve"> </w:t>
      </w:r>
      <w:r>
        <w:rPr>
          <w:sz w:val="28"/>
        </w:rPr>
        <w:t>последовательностью</w:t>
      </w:r>
      <w:r>
        <w:rPr>
          <w:sz w:val="28"/>
          <w:spacing w:val="-3"/>
        </w:rPr>
        <w:t xml:space="preserve"> </w:t>
      </w:r>
      <w:r>
        <w:rPr>
          <w:sz w:val="28"/>
        </w:rPr>
        <w:t>выполнения</w:t>
      </w:r>
      <w:r>
        <w:rPr>
          <w:sz w:val="28"/>
          <w:spacing w:val="-1"/>
        </w:rPr>
        <w:t xml:space="preserve"> </w:t>
      </w:r>
      <w:r>
        <w:rPr>
          <w:sz w:val="28"/>
        </w:rPr>
        <w:t>операций,</w:t>
      </w:r>
      <w:r>
        <w:rPr>
          <w:sz w:val="28"/>
          <w:spacing w:val="-3"/>
        </w:rPr>
        <w:t xml:space="preserve"> </w:t>
      </w:r>
      <w:r>
        <w:rPr>
          <w:sz w:val="28"/>
        </w:rPr>
        <w:t>входящих в</w:t>
      </w:r>
      <w:r>
        <w:rPr>
          <w:sz w:val="28"/>
          <w:spacing w:val="-2"/>
        </w:rPr>
        <w:t xml:space="preserve"> </w:t>
      </w:r>
      <w:r>
        <w:rPr>
          <w:sz w:val="28"/>
        </w:rPr>
        <w:t>состав</w:t>
      </w:r>
      <w:r>
        <w:rPr>
          <w:sz w:val="28"/>
          <w:spacing w:val="-3"/>
        </w:rPr>
        <w:t xml:space="preserve"> </w:t>
      </w:r>
      <w:r>
        <w:rPr>
          <w:sz w:val="28"/>
        </w:rPr>
        <w:t>действия;</w:t>
      </w:r>
    </w:p>
    <w:p>
      <w:pPr>
        <w:ind w:left="0" w:right="145" w:firstLine="426"/>
        <w:jc w:val="both"/>
        <w:numPr>
          <w:ilvl w:val="0"/>
          <w:numId w:val="13"/>
        </w:numPr>
        <w:tabs>
          <w:tab w:val="left" w:pos="426"/>
        </w:tabs>
        <w:spacing w:before="1" w:line="360" w:lineRule="auto"/>
        <w:rPr>
          <w:sz w:val="28"/>
        </w:rPr>
      </w:pPr>
      <w:r>
        <w:rPr>
          <w:sz w:val="28"/>
        </w:rPr>
        <w:t>рефлексивный, контроль, обращенный на ориентировочную основу, «план»</w:t>
      </w:r>
      <w:r>
        <w:rPr>
          <w:sz w:val="28"/>
          <w:spacing w:val="-67"/>
        </w:rPr>
        <w:t xml:space="preserve"> </w:t>
      </w:r>
      <w:r>
        <w:rPr>
          <w:sz w:val="28"/>
        </w:rPr>
        <w:t>действия</w:t>
      </w:r>
      <w:r>
        <w:rPr>
          <w:sz w:val="28"/>
          <w:spacing w:val="-3"/>
        </w:rPr>
        <w:t xml:space="preserve"> </w:t>
      </w:r>
      <w:r>
        <w:rPr>
          <w:sz w:val="28"/>
        </w:rPr>
        <w:t>и опирающийся</w:t>
      </w:r>
      <w:r>
        <w:rPr>
          <w:sz w:val="28"/>
          <w:spacing w:val="-1"/>
        </w:rPr>
        <w:t xml:space="preserve"> </w:t>
      </w:r>
      <w:r>
        <w:rPr>
          <w:sz w:val="28"/>
        </w:rPr>
        <w:t>на</w:t>
      </w:r>
      <w:r>
        <w:rPr>
          <w:sz w:val="28"/>
          <w:spacing w:val="-3"/>
        </w:rPr>
        <w:t xml:space="preserve"> </w:t>
      </w:r>
      <w:r>
        <w:rPr>
          <w:sz w:val="28"/>
        </w:rPr>
        <w:t>понимание</w:t>
      </w:r>
      <w:r>
        <w:rPr>
          <w:sz w:val="28"/>
          <w:spacing w:val="-1"/>
        </w:rPr>
        <w:t xml:space="preserve"> </w:t>
      </w:r>
      <w:r>
        <w:rPr>
          <w:sz w:val="28"/>
        </w:rPr>
        <w:t>принципов</w:t>
      </w:r>
      <w:r>
        <w:rPr>
          <w:sz w:val="28"/>
          <w:spacing w:val="-2"/>
        </w:rPr>
        <w:t xml:space="preserve"> </w:t>
      </w:r>
      <w:r>
        <w:rPr>
          <w:sz w:val="28"/>
        </w:rPr>
        <w:t>его</w:t>
      </w:r>
      <w:r>
        <w:rPr>
          <w:sz w:val="28"/>
          <w:spacing w:val="-3"/>
        </w:rPr>
        <w:t xml:space="preserve"> </w:t>
      </w:r>
      <w:r>
        <w:rPr>
          <w:sz w:val="28"/>
        </w:rPr>
        <w:t>построения;</w:t>
      </w:r>
    </w:p>
    <w:p>
      <w:pPr>
        <w:ind w:left="0" w:right="153" w:firstLine="426"/>
        <w:jc w:val="both"/>
        <w:numPr>
          <w:ilvl w:val="0"/>
          <w:numId w:val="13"/>
        </w:numPr>
        <w:tabs>
          <w:tab w:val="left" w:pos="426"/>
        </w:tabs>
        <w:spacing w:line="360" w:lineRule="auto"/>
        <w:rPr>
          <w:sz w:val="28"/>
        </w:rPr>
      </w:pPr>
      <w:r>
        <w:rPr>
          <w:sz w:val="28"/>
          <w:spacing w:val="-1"/>
        </w:rPr>
        <w:t>контроль</w:t>
      </w:r>
      <w:r>
        <w:rPr>
          <w:sz w:val="28"/>
          <w:spacing w:val="-16"/>
        </w:rPr>
        <w:t xml:space="preserve"> </w:t>
      </w:r>
      <w:r>
        <w:rPr>
          <w:sz w:val="28"/>
        </w:rPr>
        <w:t>по</w:t>
      </w:r>
      <w:r>
        <w:rPr>
          <w:sz w:val="28"/>
          <w:spacing w:val="-13"/>
        </w:rPr>
        <w:t xml:space="preserve"> </w:t>
      </w:r>
      <w:r>
        <w:rPr>
          <w:sz w:val="28"/>
        </w:rPr>
        <w:t>результату,</w:t>
      </w:r>
      <w:r>
        <w:rPr>
          <w:sz w:val="28"/>
          <w:spacing w:val="-15"/>
        </w:rPr>
        <w:t xml:space="preserve"> </w:t>
      </w:r>
      <w:r>
        <w:rPr>
          <w:sz w:val="28"/>
        </w:rPr>
        <w:t>который</w:t>
      </w:r>
      <w:r>
        <w:rPr>
          <w:sz w:val="28"/>
          <w:spacing w:val="-15"/>
        </w:rPr>
        <w:t xml:space="preserve"> </w:t>
      </w:r>
      <w:r>
        <w:rPr>
          <w:sz w:val="28"/>
        </w:rPr>
        <w:t>проводится</w:t>
      </w:r>
      <w:r>
        <w:rPr>
          <w:sz w:val="28"/>
          <w:spacing w:val="-13"/>
        </w:rPr>
        <w:t xml:space="preserve"> </w:t>
      </w:r>
      <w:r>
        <w:rPr>
          <w:sz w:val="28"/>
        </w:rPr>
        <w:t>после</w:t>
      </w:r>
      <w:r>
        <w:rPr>
          <w:sz w:val="28"/>
          <w:spacing w:val="-17"/>
        </w:rPr>
        <w:t xml:space="preserve"> </w:t>
      </w:r>
      <w:r>
        <w:rPr>
          <w:sz w:val="28"/>
        </w:rPr>
        <w:t>осуществления</w:t>
      </w:r>
      <w:r>
        <w:rPr>
          <w:sz w:val="28"/>
          <w:spacing w:val="-14"/>
        </w:rPr>
        <w:t xml:space="preserve"> </w:t>
      </w:r>
      <w:r>
        <w:rPr>
          <w:sz w:val="28"/>
        </w:rPr>
        <w:t>учебного</w:t>
      </w:r>
      <w:r>
        <w:rPr>
          <w:sz w:val="28"/>
          <w:spacing w:val="-67"/>
        </w:rPr>
        <w:t xml:space="preserve"> </w:t>
      </w:r>
      <w:r>
        <w:rPr>
          <w:sz w:val="28"/>
        </w:rPr>
        <w:t>действия методом сравнения фактических результатов или выполненных операций с</w:t>
      </w:r>
      <w:r>
        <w:rPr>
          <w:sz w:val="28"/>
          <w:spacing w:val="-67"/>
        </w:rPr>
        <w:t xml:space="preserve"> </w:t>
      </w:r>
      <w:r>
        <w:rPr>
          <w:sz w:val="28"/>
        </w:rPr>
        <w:t>образцом.</w:t>
      </w:r>
    </w:p>
    <w:p>
      <w:pPr>
        <w:ind w:right="143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Текущий контроль (контрольная диагностика)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позволяющий определить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промежуточный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уровень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развития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двигательной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активности</w:t>
      </w:r>
      <w:r>
        <w:rPr>
          <w:sz w:val="28"/>
          <w:szCs w:val="28"/>
          <w:spacing w:val="1"/>
        </w:rPr>
        <w:t xml:space="preserve"> у </w:t>
      </w:r>
      <w:r>
        <w:rPr>
          <w:sz w:val="28"/>
          <w:szCs w:val="28"/>
        </w:rPr>
        <w:t>обучающихся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умственной</w:t>
      </w:r>
      <w:r>
        <w:rPr>
          <w:sz w:val="28"/>
          <w:szCs w:val="28"/>
          <w:spacing w:val="-1"/>
        </w:rPr>
        <w:t xml:space="preserve"> </w:t>
      </w:r>
      <w:r>
        <w:rPr>
          <w:sz w:val="28"/>
          <w:szCs w:val="28"/>
        </w:rPr>
        <w:t>отсталостью</w:t>
      </w:r>
      <w:r>
        <w:rPr>
          <w:sz w:val="28"/>
          <w:szCs w:val="28"/>
          <w:spacing w:val="-1"/>
        </w:rPr>
        <w:t xml:space="preserve"> </w:t>
      </w:r>
      <w:r>
        <w:rPr>
          <w:sz w:val="28"/>
          <w:szCs w:val="28"/>
        </w:rPr>
        <w:t>(интеллектуальными</w:t>
      </w:r>
      <w:r>
        <w:rPr>
          <w:sz w:val="28"/>
          <w:szCs w:val="28"/>
          <w:spacing w:val="-1"/>
        </w:rPr>
        <w:t xml:space="preserve"> </w:t>
      </w:r>
      <w:r>
        <w:rPr>
          <w:sz w:val="28"/>
          <w:szCs w:val="28"/>
        </w:rPr>
        <w:t>нарушениями).</w:t>
      </w:r>
    </w:p>
    <w:p>
      <w:pPr>
        <w:ind w:right="143" w:firstLine="709"/>
        <w:jc w:val="both"/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>Итоговый</w:t>
      </w:r>
      <w:r>
        <w:rPr>
          <w:i/>
          <w:sz w:val="28"/>
          <w:szCs w:val="28"/>
          <w:spacing w:val="1"/>
        </w:rPr>
        <w:t xml:space="preserve"> </w:t>
      </w:r>
      <w:r>
        <w:rPr>
          <w:i/>
          <w:sz w:val="28"/>
          <w:szCs w:val="28"/>
        </w:rPr>
        <w:t>контроль</w:t>
      </w:r>
      <w:r>
        <w:rPr>
          <w:i/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(итоговая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диагностика),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позволяющий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определить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итоговый уровень развития двигательной активности у обучающихся с умственной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отсталостью</w:t>
      </w:r>
      <w:r>
        <w:rPr>
          <w:sz w:val="28"/>
          <w:szCs w:val="28"/>
          <w:spacing w:val="-2"/>
        </w:rPr>
        <w:t xml:space="preserve"> </w:t>
      </w:r>
      <w:r>
        <w:rPr>
          <w:sz w:val="28"/>
          <w:szCs w:val="28"/>
        </w:rPr>
        <w:t>(интеллектуальными</w:t>
      </w:r>
      <w:r>
        <w:rPr>
          <w:sz w:val="28"/>
          <w:szCs w:val="28"/>
          <w:spacing w:val="-2"/>
        </w:rPr>
        <w:t xml:space="preserve"> </w:t>
      </w:r>
      <w:r>
        <w:rPr>
          <w:sz w:val="28"/>
          <w:szCs w:val="28"/>
        </w:rPr>
        <w:t>нарушениями).</w:t>
      </w:r>
    </w:p>
    <w:p>
      <w:pPr>
        <w:jc w:val="both"/>
        <w:spacing w:line="360" w:lineRule="auto"/>
        <w:sectPr>
          <w:type w:val="continuous"/>
          <w:pgSz w:w="11910" w:h="16840" w:code="9"/>
          <w:pgMar w:top="1134" w:right="851" w:bottom="1134" w:left="1701" w:header="0" w:footer="1049" w:gutter="0"/>
          <w:cols w:space="720"/>
          <w:docGrid w:linePitch="299"/>
          <w:titlePg/>
        </w:sectPr>
      </w:pPr>
    </w:p>
    <w:p>
      <w:pPr>
        <w:pStyle w:val="21"/>
        <w:jc w:val="center"/>
        <w:numPr>
          <w:ilvl w:val="0"/>
          <w:numId w:val="3"/>
        </w:num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5863415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pacing w:val="-13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ПЛАНИРОВАНИЕ</w:t>
      </w:r>
      <w:bookmarkEnd w:id="6"/>
    </w:p>
    <w:p>
      <w:pPr>
        <w:pStyle w:val="1"/>
        <w:ind w:left="5129"/>
        <w:jc w:val="left"/>
        <w:tabs>
          <w:tab w:val="left" w:pos="5128"/>
          <w:tab w:val="left" w:pos="5129"/>
        </w:tabs>
        <w:spacing w:before="67"/>
      </w:pPr>
    </w:p>
    <w:tbl>
      <w:tblPr>
        <w:tblStyle w:val="afffff1"/>
        <w:tblW w:w="14567" w:type="dxa"/>
        <w:tblLook w:val="04A0" w:firstRow="1" w:lastRow="0" w:firstColumn="1" w:lastColumn="0" w:noHBand="0" w:noVBand="1"/>
        <w:tblLayout w:type="fixed"/>
      </w:tblPr>
      <w:tblGrid>
        <w:gridCol w:w="562"/>
        <w:gridCol w:w="2807"/>
        <w:gridCol w:w="708"/>
        <w:gridCol w:w="3544"/>
        <w:gridCol w:w="3402"/>
        <w:gridCol w:w="3544"/>
      </w:tblGrid>
      <w:tr>
        <w:trPr>
          <w:trHeight w:val="630" w:hRule="atLeast"/>
        </w:trPr>
        <w:tc>
          <w:tcPr>
            <w:tcW w:w="562" w:type="dxa"/>
            <w:vMerge w:val="restart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lang w:val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коррекционного курса</w:t>
            </w:r>
          </w:p>
          <w:p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extDirection w:val="btL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3544" w:type="dxa"/>
            <w:vMerge w:val="restart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6946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>Дифференциация видов деятельности</w:t>
            </w:r>
          </w:p>
        </w:tc>
      </w:tr>
      <w:tr>
        <w:trPr>
          <w:trHeight w:val="369" w:hRule="atLeast"/>
        </w:trPr>
        <w:tc>
          <w:tcPr>
            <w:tcW w:w="562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54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уровень</w:t>
            </w:r>
          </w:p>
        </w:tc>
      </w:tr>
      <w:tr>
        <w:trPr>
          <w:trHeight w:val="369" w:hRule="atLeast"/>
        </w:trPr>
        <w:tc>
          <w:tcPr>
            <w:tcW w:w="14567" w:type="dxa"/>
            <w:gridSpan w:val="6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Упражнения на ориентировку в пространстве – 6 часов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ОТ и ТБ.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Что такое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«Ритмика».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понятия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обучающихся с танцевальным залом, правилами поведения на уроках и техникой безопасности во время проведения занятий.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предмете «Ритмика»</w:t>
            </w:r>
          </w:p>
        </w:tc>
        <w:tc>
          <w:tcPr>
            <w:tcW w:w="3402" w:type="dxa"/>
          </w:tcPr>
          <w:p>
            <w:pPr>
              <w:autoSpaceDE/>
              <w:autoSpaceDN/>
              <w:widowControl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С помощью учителя ориентируются в танцевальном зале.</w:t>
            </w:r>
          </w:p>
          <w:p>
            <w:pPr>
              <w:autoSpaceDE/>
              <w:autoSpaceDN/>
              <w:widowControl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Под контролем учителя знакомятся с  правилами поведения на уроках ритмики</w:t>
            </w:r>
          </w:p>
        </w:tc>
        <w:tc>
          <w:tcPr>
            <w:tcW w:w="3544" w:type="dxa"/>
          </w:tcPr>
          <w:p>
            <w:pPr>
              <w:autoSpaceDE/>
              <w:autoSpaceDN/>
              <w:widowControl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Ориентируются в танцевальном зале. Знакомятся с  правилами поведения на уроках ритмики.</w:t>
            </w:r>
          </w:p>
          <w:p>
            <w:pPr>
              <w:autoSpaceDE/>
              <w:autoSpaceDN/>
              <w:widowControl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Называют и показывают условные обозначения 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ориентировку в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пространстве.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правилами входа.  Построение с соблюдением интервала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пространственных  представлений через движения вперед – назад, вправо-влево (шаг вперед, два назад, шаг вправо, два влево)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знакомятся с  правилами входа, построения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Вызывают интерес к движениям  вперед-назад, вправо- влево по инструкции учителя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 правилами входа , построения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Вызывают интерес к движениям  вперед-назад, вправо- влево</w:t>
            </w:r>
          </w:p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07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  <w:shd w:val="clear" w:color="auto" w:fill="FFFFFF"/>
              </w:rPr>
              <w:t>Перестроение в пары, друг за другом, в шеренгу и колонну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  <w:shd w:val="clear" w:color="auto" w:fill="FFFFFF"/>
                <w:spacing w:val="-8"/>
              </w:rPr>
              <w:t>Отработка умений находить свобод</w:t>
            </w:r>
            <w:r>
              <w:rPr>
                <w:sz w:val="24"/>
                <w:szCs w:val="28"/>
                <w:shd w:val="clear" w:color="auto" w:fill="FFFFFF"/>
                <w:spacing w:val="-8"/>
              </w:rPr>
              <w:softHyphen/>
            </w:r>
            <w:r>
              <w:rPr>
                <w:sz w:val="24"/>
                <w:szCs w:val="28"/>
                <w:shd w:val="clear" w:color="auto" w:fill="FFFFFF"/>
                <w:spacing w:val="-1"/>
              </w:rPr>
              <w:t>ное место в зале, становиться в пары и друг за другом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изучают   правила входа, построения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за учителем по образцу рабочие позиции ног и рук.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рук под контролем учителя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изучают   правила входа, 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 словесной инструкции и  демонстрации всех действий учителем , рабочие позиции ног и рук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Перестроение из шеренги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круг.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Поклон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Перестроение из шеренги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круг по алгоритму.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поклона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образцу и инструкции учителя; перестроение из шеренги в круг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образцу 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словесной инструкции выполняют перестроение из шеренги в круг.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инструкции учителя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Ориентировка в направлении движений вперед, назад, направо, налево, в круг, из круга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 поклона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движения по кругу в разных направлениях (вперед, назад, направо, налево, в круг, из круга)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образцу и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словесной инструкции учителя двигаются вперед, назад, направо, налево, в круг, из круга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движения по кругу в разных направлениях (вперед, назад, направо, налево, в круг, из круга) по образцу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Ходьба и бег: с высоким подниманием колен, с отбрасыванием прямой ноги вперед и оттягиванием носка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 поклона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движения по кругу в быстром и медленном темпе с высоко поднятыми коленями, с отбрасыванием прямой ноги вперед и оттягиванием носка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образцу и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словесной инструкции учителя двигаются по кругу в медленном темпе с высоко поднятыми коленями, с отбрасыванием прямой ноги вперед и оттягиванием носка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движения по кругу быстром и медленном темпе с высоко поднятыми коленями, с отбрасыванием прямой ноги вперед и оттягиванием носка</w:t>
            </w:r>
          </w:p>
        </w:tc>
      </w:tr>
    </w:tbl>
    <w:p>
      <w:r>
        <w:br w:type="page"/>
      </w:r>
    </w:p>
    <w:tbl>
      <w:tblPr>
        <w:tblStyle w:val="afffff1"/>
        <w:tblW w:w="14567" w:type="dxa"/>
        <w:tblLook w:val="04A0" w:firstRow="1" w:lastRow="0" w:firstColumn="1" w:lastColumn="0" w:noHBand="0" w:noVBand="1"/>
        <w:tblLayout w:type="fixed"/>
      </w:tblPr>
      <w:tblGrid>
        <w:gridCol w:w="562"/>
        <w:gridCol w:w="2807"/>
        <w:gridCol w:w="708"/>
        <w:gridCol w:w="3544"/>
        <w:gridCol w:w="3402"/>
        <w:gridCol w:w="3544"/>
      </w:tblGrid>
      <w:tr>
        <w:trPr>
          <w:trHeight w:val="369" w:hRule="atLeast"/>
        </w:trPr>
        <w:tc>
          <w:tcPr>
            <w:tcW w:w="14567" w:type="dxa"/>
            <w:gridSpan w:val="6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Symbol"/>
                <w:b/>
                <w:sz w:val="24"/>
                <w:szCs w:val="24"/>
              </w:rPr>
              <w:t>Ритмико-гимнастические упражнения – 12 часов</w:t>
            </w:r>
          </w:p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выработку осанки.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простых движений с предметами (гимнастической палкой) во время ходьбы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 и навыка правильно выполнять упражнения на выработку осанки.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движений  по кругу в медленном темпе на носках, с гимнастической палкой, заведенной за голову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Выполнение ритмико-гимнастического упражнения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образцу и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упражнениями  на выработку осанки под контролем учителя.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Двигаются по кругу, повторяя действия за учителем.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выработку правильной осанки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движения  по кругу в медленном темпе на носках, с гимнастической палкой, заведенной за голову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словесной инструкции учителя и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 и быстро реагируют на сигнал учителя при выполнении ритмико-гимнастического упражнения.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ритмико-гимнастическое упражнения по образцу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выработку осанки.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простых движений с предметами (флажками) во время ходьбы по кругу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упражнения на выработку осанки.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по кругу в медленном темпе, шагая, выполняя махи в сторону вверх – вниз одновременно двумя руками.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простых движений с предметами во время ходьбы по кругу.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Ритмико-гимнастическое упражнение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образцу и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выработку осанки по инструкции и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Двигаются по кругу в медленном темпе, шагая, выполняя махи вперед-вверх,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повторяя действия учителя с использованием инструкции и образца.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простые движения с предметами во время ходьбы по кругу под контролем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упражнения на выработку осанки.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движение по кругу в медленном темпе, шагая, выполняя махи в сторону вверх – вниз одновременно двумя руками по словесной инструкции учителя,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Отрабатывают  простые движения с предметами во время ходьбы по кругу.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 и быстро реагируют на сигнал учителя при выполнении ритмико-гимнастического упражнения.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ритмико-гимнастическое упражнения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выработку осанки.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простых движений с предметами (султанчиками) во время ходьбы по кругу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Тренировочные упражнения на выработку осанки.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Движения по кругу в медленном темпе, шагая, выполняя махи вперед-вверх (правая нога – левая рука; левая нога – правая рука).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простых движений с предметами во время ходьбы по кругу.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Ритмико-гимнастическое упражнение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образцу и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выработку осанки по инструкции.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Двигаются по кругу в медленном темпе, шагая, выполняя махи вперед-вверх,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простые движения с предметами во время ходьбы по кругу под контролем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упражнения на выработку осанки.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движение по кругу в медленном темпе, шагая, выполняя махи вперед-вверх (правая нога – левая рука; левая нога – правая рука).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простые движения с предметами во время ходьбы по кругу.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 и быстро реагируют на сигнал учителя при выполнении ритмико-гимнастического упражнения.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ритмико-гимнастическое упражнения</w:t>
            </w:r>
          </w:p>
        </w:tc>
      </w:tr>
    </w:tbl>
    <w:p>
      <w:r>
        <w:br w:type="page"/>
      </w:r>
    </w:p>
    <w:tbl>
      <w:tblPr>
        <w:tblStyle w:val="afffff1"/>
        <w:tblW w:w="14567" w:type="dxa"/>
        <w:tblLook w:val="04A0" w:firstRow="1" w:lastRow="0" w:firstColumn="1" w:lastColumn="0" w:noHBand="0" w:noVBand="1"/>
        <w:tblLayout w:type="fixed"/>
      </w:tblPr>
      <w:tblGrid>
        <w:gridCol w:w="562"/>
        <w:gridCol w:w="2807"/>
        <w:gridCol w:w="708"/>
        <w:gridCol w:w="3544"/>
        <w:gridCol w:w="3402"/>
        <w:gridCol w:w="3544"/>
      </w:tblGrid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07" w:type="dxa"/>
          </w:tcPr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Спокойная ходьба.</w:t>
            </w:r>
          </w:p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Ритмико-гимнастические упражнения под музыку с передачей игрового образа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поклона.</w:t>
            </w:r>
          </w:p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Выполнение движений  в соответствии с характером музыки — шагом.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Ритмико-гимнастическое упражнение </w:t>
            </w:r>
            <w:r>
              <w:rPr>
                <w:bCs/>
                <w:sz w:val="24"/>
                <w:szCs w:val="24"/>
              </w:rPr>
              <w:t>под музыку с передачей игрового образа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образцу и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Двигаются шагом по кругу, 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Выполняют ритмико-гимнастическое упражнения по образцу 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Спокойно двигаются шагом по кругу самостоятельно, после словесной инструкции учителя, учитывая характер музыки.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 и быстро реагируют на сигнал учителя при выполнении ритмико-гимнастического упражнения.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ритмико-гимнастическое упражнения. Передают игровой образ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Движения рук в разных направлениях без предметов и с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предметами (флажки, погремушки, султанчики) в такт музыки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поклона.</w:t>
            </w:r>
            <w:r>
              <w:rPr>
                <w:lang w:eastAsia="en-US"/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Выполнение движений с предметами во время ходьбы по кругу со сменой направления, в такт музыки.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Ритмико-гимнастическое упражнение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образцу и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Двигаются по кругу, меняя направление движения,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ритмико-гимнастическое упражнения по образцу 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Двигаются по кругу, меняя направление движения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 и быстро реагируют на сигнал учителя при выполнении ритмико-гимнастического упражнения;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его по образцу 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Наклоны и повороты туловища вправо, влево (с использованием предметов), выполняя движения в такт музыке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           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наклоны и повороты туловища вправо, влево в такт музыки кладут  и поднимают предметы перед собой и сбоку.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Ритмико-гимнастическое упражнение</w:t>
            </w:r>
          </w:p>
          <w:p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образцу и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наклоны и повороты туловища, повторяя действия учителя, по инструкции.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наклоны и повороты туловища(с использованием предметов), выполняя движения в такт музыке.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 и быстро реагируют на сигнал учителя при выполнении ритмико-гимнастического упражнения.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ритмико-гимнастическое упражнения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Приседания с опорой и без опоры, с предметами (обруч, палка, флажки) в такт музыки 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           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 приседания с опорой, без опоры, с предметами в такт музыки.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Ритмико-гимнастическое упражнение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образцу и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приседания с опорой и без опоры,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приседания с опорой и без опоры ,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 и быстро выполняют на сигнал учителя при выполнении ритмико-гимнастического упражнения.</w:t>
            </w:r>
          </w:p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Перекаты с носков на пятки (маятник)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    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перекатов с носков на пятки, с пятки на носок (маятник)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Ритмико-гимнастическое упражнение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образцу и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перекаты с носков на пятки, с пятки на носок по инструкции и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перекатами с носков на пятки, с пятки на носок самостоятельно.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Правильно и быстро выполняют  ритмико-гимнастическое упражнения 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Позиции рук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           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 алгоритма постановки  позиций рук в народном танце.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Ритмико-гимнастическое упражнение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образцу и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движения руками по образцу,  повторяя действия учителя.</w:t>
            </w:r>
          </w:p>
          <w:p>
            <w:r>
              <w:rPr>
                <w:sz w:val="24"/>
                <w:szCs w:val="24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движения руками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Реагируют на сигнал учителя и  выполнении ритмико-гимнастического упражнения.</w:t>
            </w:r>
          </w:p>
          <w:p/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позиций рук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           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позиций рук отдельно каждой и двумя одновременно (провожать движение рук взглядом).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Ритмико-гимнастическое упражнение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инструкции учителя.</w:t>
            </w:r>
          </w:p>
          <w:p>
            <w:r>
              <w:rPr>
                <w:sz w:val="24"/>
                <w:szCs w:val="24"/>
              </w:rPr>
              <w:t>Выполняют движения руками по образцу, 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Самостоятельно выполняют движения руками.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Реагируют на сигнал учителя и  выполнении ритмико-гимнастического упражнения.</w:t>
            </w:r>
          </w:p>
          <w:p/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Прохлопывание метра прослушанной мелодии ровными долями.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Позиции рук в народном танце 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           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Прохлопывание метра прослушанной мелодии ровными долями (имитируя биение сердца)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позиций рук в народном танце.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Ритмико-гимнастическое упражнение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прохлопывание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 руководством учителя,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движения ногами по образцу, 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прохлопывание.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движения ногами самостоятельно.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Реагируют на сигнал учителя и  выполнении ритмико-гимнастического упражнения </w:t>
            </w:r>
          </w:p>
          <w:p>
            <w:pPr>
              <w:rPr>
                <w:sz w:val="24"/>
                <w:szCs w:val="24"/>
              </w:rPr>
            </w:pPr>
          </w:p>
        </w:tc>
      </w:tr>
    </w:tbl>
    <w:p>
      <w:r>
        <w:br w:type="page"/>
      </w:r>
    </w:p>
    <w:tbl>
      <w:tblPr>
        <w:tblStyle w:val="afffff1"/>
        <w:tblW w:w="14567" w:type="dxa"/>
        <w:tblLook w:val="04A0" w:firstRow="1" w:lastRow="0" w:firstColumn="1" w:lastColumn="0" w:noHBand="0" w:noVBand="1"/>
        <w:tblLayout w:type="fixed"/>
      </w:tblPr>
      <w:tblGrid>
        <w:gridCol w:w="562"/>
        <w:gridCol w:w="2807"/>
        <w:gridCol w:w="708"/>
        <w:gridCol w:w="3544"/>
        <w:gridCol w:w="3402"/>
        <w:gridCol w:w="3544"/>
      </w:tblGrid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Протопывание метра прослушанной мелодии ровными долями.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Позиции ног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           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Протопывание прослушанной мелодии ровными долями (имитируя биение сердца)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 позиций ног в народном танце.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Ритмико-гимнастическое упражнение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протопывание прослушанной мелодии под руководством учителя,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 по одновременной  смене  позиций рук и ног по образцу,  повторяя действия учителя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протопывание  прослушанной мелодии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 по одновременной  смене  позиций рук и ног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Реагируют на сигнал учителя и  выполняют ритмико-гимнастического упражнения </w:t>
            </w:r>
          </w:p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14567" w:type="dxa"/>
            <w:gridSpan w:val="6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Упражнения с музыкальными инструментами – 4 часа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Отстукивание ровными долями с помощью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погремушки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           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 упражнения  по одновременной  смене  позиций рук и ног по образцу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упражнения с погремушкой  по звукоизвлечению (встряхивания, постукивания).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упражнений с  ритмическим рисунком на музыкальном инструменте.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Музыкально-ритмическая игра «Моя погремушка»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 по одновременной  смене  позиций рук и ног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ритмический рисунок на музыкальном инструменте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образцу, с действиями учителя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 по одновременной  смене  позиций рук и ног. Выполняют упражнения с погремушкой  по звукоизвлечению 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ритмический рисунок на музыкальном инструменте. Реагируют на сигнал учителя и  выполняют ритмико-гимнастического упражнения</w:t>
            </w:r>
          </w:p>
        </w:tc>
      </w:tr>
    </w:tbl>
    <w:p>
      <w:r>
        <w:br w:type="page"/>
      </w:r>
    </w:p>
    <w:tbl>
      <w:tblPr>
        <w:tblStyle w:val="afffff1"/>
        <w:tblW w:w="24937" w:type="dxa"/>
        <w:tblLook w:val="04A0" w:firstRow="1" w:lastRow="0" w:firstColumn="1" w:lastColumn="0" w:noHBand="0" w:noVBand="1"/>
        <w:tblLayout w:type="fixed"/>
      </w:tblPr>
      <w:tblGrid>
        <w:gridCol w:w="562"/>
        <w:gridCol w:w="2807"/>
        <w:gridCol w:w="708"/>
        <w:gridCol w:w="3544"/>
        <w:gridCol w:w="3402"/>
        <w:gridCol w:w="3544"/>
        <w:gridCol w:w="3740"/>
        <w:gridCol w:w="3315"/>
        <w:gridCol w:w="3315"/>
      </w:tblGrid>
      <w:tr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«Пляска с погремушками», музыка и слова  В. Антоновой.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Отстукивание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ровными долями с помощью погремушки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           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звукоизвлекающих движений в такт музыки.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на музыкальном инструменте.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Музыкально-ритмическая игра «Моя погремушка»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упражнений на расслабление кистей рук                             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звукоизвлекающие  движения в такт музыки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Играют на музыкальном инструменте образцу и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упражнения на расслабление кистей рук                            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звукоизвлекающие движения в такт музыки.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Играют на музыкальном инструменте.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упражнения на расслабление кистей рук                             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  <w:tr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для кистей рук с клависами.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Базовые упражнения (скользящие движения)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pStyle w:val="c1"/>
              <w:shd w:val="clear" w:color="auto" w:fill="FFFFFF"/>
            </w:pPr>
            <w:r>
              <w:t xml:space="preserve">Построение с соблюдением интервала.  Выполнение поклона.             Выполнение звукоизвлекающих упражнений с музыкальным инструментом (клависы).                  Выполнение упражнений на расслабление кистей рук                             </w:t>
            </w:r>
          </w:p>
          <w:p>
            <w:pPr>
              <w:pStyle w:val="c1"/>
              <w:shd w:val="clear" w:color="auto" w:fill="FFFFFF"/>
            </w:pPr>
          </w:p>
          <w:p>
            <w:pPr>
              <w:pStyle w:val="c1"/>
              <w:shd w:val="clear" w:color="auto" w:fill="FFFFFF"/>
              <w:spacing w:after="0" w:afterAutospacing="0" w:before="0" w:beforeAutospacing="0"/>
            </w:pPr>
          </w:p>
          <w:p>
            <w:pPr>
              <w:pStyle w:val="c1"/>
              <w:shd w:val="clear" w:color="auto" w:fill="FFFFFF"/>
              <w:spacing w:after="0" w:afterAutospacing="0" w:before="0" w:beforeAutospacing="0"/>
            </w:pPr>
          </w:p>
          <w:p>
            <w:pPr>
              <w:pStyle w:val="c1"/>
              <w:shd w:val="clear" w:color="auto" w:fill="FFFFFF"/>
              <w:tabs>
                <w:tab w:val="left" w:pos="935"/>
              </w:tabs>
              <w:spacing w:after="0" w:afterAutospacing="0" w:before="0" w:beforeAutospacing="0"/>
            </w:pPr>
            <w:r>
              <w:tab/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 звукоизвлекающие упражнений с музыкальным инструментом (клависы) в такт музыки по образцу, повторяя действия учителя.                            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упражнения на расслабление кистей рук,  повторяя действия учителя                             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 звукоизвлекающие упражнения с музыкальным инструментом (клависы) в такт музыки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кистей рук самостоятельно</w:t>
            </w:r>
          </w:p>
        </w:tc>
      </w:tr>
      <w:tr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для кистей рук с клависами.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Базовые упражнения (постукивающие движения)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pStyle w:val="c1"/>
            </w:pPr>
            <w:r>
              <w:t xml:space="preserve">Построение с соблюдением интервала.  Выполнение поклона.             Выполнение звукоизвлекающих упражнений с музыкальным инструментом (клависы).                  Выполнение упражнений на расслабление кистей рук                             </w:t>
            </w:r>
          </w:p>
          <w:p>
            <w:pPr>
              <w:pStyle w:val="c1"/>
              <w:shd w:val="clear" w:color="auto" w:fill="FFFFFF"/>
            </w:pP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 звукоизвлекающие упражнений с музыкальным инструментом (клависы) в такт музыки по образцу, 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кистей рук,  повторяя действия учителя.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 звукоизвлекающие упражнений с музыкальным инструментом (клависы) в такт музыки.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кистей рук самостоятельно</w:t>
            </w:r>
          </w:p>
        </w:tc>
      </w:tr>
      <w:tr>
        <w:trPr>
          <w:trHeight w:val="369" w:hRule="atLeast"/>
        </w:trPr>
        <w:tc>
          <w:tcPr>
            <w:tcW w:w="14567" w:type="dxa"/>
            <w:gridSpan w:val="6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Игры под музыку – 3 часа</w:t>
            </w:r>
          </w:p>
        </w:tc>
        <w:tc>
          <w:tcPr>
            <w:tcW w:w="3740" w:type="dxa"/>
          </w:tcPr>
          <w:p>
            <w:pPr>
              <w:autoSpaceDE/>
              <w:autoSpaceDN/>
              <w:widowControl/>
              <w:spacing w:after="200" w:line="276" w:lineRule="auto"/>
            </w:pPr>
          </w:p>
        </w:tc>
        <w:tc>
          <w:tcPr>
            <w:tcW w:w="3315" w:type="dxa"/>
          </w:tcPr>
          <w:p>
            <w:pPr>
              <w:autoSpaceDE/>
              <w:autoSpaceDN/>
              <w:widowControl/>
              <w:spacing w:after="200" w:line="276" w:lineRule="auto"/>
            </w:pPr>
          </w:p>
        </w:tc>
        <w:tc>
          <w:tcPr>
            <w:tcW w:w="3315" w:type="dxa"/>
          </w:tcPr>
          <w:p>
            <w:pPr>
              <w:autoSpaceDE/>
              <w:autoSpaceDN/>
              <w:widowControl/>
              <w:spacing w:after="200" w:line="276" w:lineRule="auto"/>
            </w:pPr>
          </w:p>
        </w:tc>
      </w:tr>
      <w:tr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под музыку «Кто на поляне».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движений с различным характером музыки, динамикой (громко, тихо), регистрами: низкий, высокий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с соблюдением интервала.  Выполнение поклона.    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ритмичных движений  различной амплитуды и интенсивности, в соответствии с характером и динамикой музыки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ритмические движения по образцу , повторяя действия учителя.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ритмическими движениями различной амплитуды и интенсивности, в соответствии с характером и динамикой музыки </w:t>
            </w:r>
          </w:p>
        </w:tc>
      </w:tr>
      <w:tr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игры с предметами (мяч, кольцо среднего диаметра, кегля, цветок).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Музыкально-ритмическая игра «Дорожка»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с соблюдением интервала.  Выполнение поклона.             </w:t>
            </w:r>
          </w:p>
          <w:p>
            <w:pPr>
              <w:autoSpaceDE/>
              <w:autoSpaceDN/>
              <w:widowControl/>
              <w:rPr>
                <w:lang w:eastAsia="zh-CN"/>
                <w:rFonts w:eastAsia="SimSun"/>
                <w:sz w:val="24"/>
                <w:szCs w:val="24"/>
              </w:rPr>
            </w:pPr>
            <w:r>
              <w:rPr>
                <w:lang w:eastAsia="zh-CN"/>
                <w:rFonts w:eastAsia="SimSun"/>
                <w:sz w:val="24"/>
                <w:szCs w:val="24"/>
              </w:rPr>
              <w:t>Выполнение перестроений в пространстве в соответствии с темпом и ритмом музыки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ритма стиха с выделением голосом сильной доли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 учителя перестраиваются в пространстве в соответствии с темпом и ритмом музыки.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ритм стиха с выделением голосом сильной доли по образцу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Входят, строятся в танцевальном зале и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Учатся  перестраиваться в пространстве в соответствии с темпом и ритмом музыки с помощью образца.  Выполняют ритм стиха с выделением голосом сильной доли </w:t>
            </w:r>
          </w:p>
        </w:tc>
      </w:tr>
    </w:tbl>
    <w:p>
      <w:r>
        <w:br w:type="page"/>
      </w:r>
    </w:p>
    <w:tbl>
      <w:tblPr>
        <w:tblStyle w:val="afffff1"/>
        <w:tblW w:w="14567" w:type="dxa"/>
        <w:tblLook w:val="04A0" w:firstRow="1" w:lastRow="0" w:firstColumn="1" w:lastColumn="0" w:noHBand="0" w:noVBand="1"/>
        <w:tblLayout w:type="fixed"/>
      </w:tblPr>
      <w:tblGrid>
        <w:gridCol w:w="562"/>
        <w:gridCol w:w="2807"/>
        <w:gridCol w:w="708"/>
        <w:gridCol w:w="3544"/>
        <w:gridCol w:w="3402"/>
        <w:gridCol w:w="3544"/>
      </w:tblGrid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 пением или речевым сопровождением.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«Зайчики и лисичка» музыка Г. Финагорского, слова В. Антоновой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с соблюдением интервала.  Выполнение поклона.  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перестроений в пространстве в соответствии с темпом и ритмом музыки.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ритма стиха с выделением голосом сильной доли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ритм стиха 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Входят,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голосом сильную долю, удерживают ритм стиха с речевым сопровождением.</w:t>
            </w:r>
          </w:p>
        </w:tc>
      </w:tr>
      <w:tr>
        <w:trPr>
          <w:trHeight w:val="369" w:hRule="atLeast"/>
        </w:trPr>
        <w:tc>
          <w:tcPr>
            <w:tcW w:w="14567" w:type="dxa"/>
            <w:gridSpan w:val="6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Танцевальные упражнения – 6 часа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Бодрый, спокойный, топающий шаг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 Выполнение поклона.             Выполнение танцевальных движений.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расслабляющего упражнения для ног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инструкции учителя; танцевальные движения по образцу и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расслабляющие упражнения для ног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образцу 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Входят,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 танцевальные движения.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расслабляющие упражнения для ног по инструкции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0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Шаг с высоким подъемом ног, шаг </w:t>
            </w:r>
            <w:r>
              <w:rPr>
                <w:sz w:val="24"/>
                <w:szCs w:val="24"/>
                <w:shd w:val="clear" w:color="auto" w:fill="FFFFFF"/>
              </w:rPr>
              <w:t>с ускорением и замедлением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 Выполнение поклона.             Выполнение танцевальных движений под музыку Л. Книппера «Полюшко-поле».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расслабляющего упражнения для ног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танцевальные движения по образцу и инструкции учителя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Выполняют расслабляющие упражнения для ног по инструкции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Входят,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танцевальные движения под музыку.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расслабляющие упражнения для ног </w:t>
            </w:r>
          </w:p>
        </w:tc>
      </w:tr>
    </w:tbl>
    <w:p>
      <w:r>
        <w:br w:type="page"/>
      </w:r>
    </w:p>
    <w:tbl>
      <w:tblPr>
        <w:tblStyle w:val="afffff1"/>
        <w:tblW w:w="14567" w:type="dxa"/>
        <w:tblLook w:val="04A0" w:firstRow="1" w:lastRow="0" w:firstColumn="1" w:lastColumn="0" w:noHBand="0" w:noVBand="1"/>
        <w:tblLayout w:type="fixed"/>
      </w:tblPr>
      <w:tblGrid>
        <w:gridCol w:w="562"/>
        <w:gridCol w:w="2807"/>
        <w:gridCol w:w="708"/>
        <w:gridCol w:w="3544"/>
        <w:gridCol w:w="3402"/>
        <w:gridCol w:w="3544"/>
      </w:tblGrid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лёгкий, на полу-</w:t>
            </w:r>
          </w:p>
          <w:p>
            <w:pPr>
              <w:pStyle w:val="TableParagraph"/>
              <w:ind w:left="0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пальцах</w:t>
            </w:r>
          </w:p>
          <w:p>
            <w:pPr>
              <w:pStyle w:val="TableParagraph"/>
              <w:ind w:left="5" w:right="88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Построение с соблюдением интервала.  Выполнение поклона.             Выполнение танцевальных движений в движении по кругу.</w:t>
            </w:r>
          </w:p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Выполнение расслабляющего упражнения для ног</w:t>
            </w:r>
          </w:p>
          <w:p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инструкции учителя; танцевальные движения по образцу и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расслабляющие упражнения для ног по инструкции учителя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Входят,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Исполняют танцевальные движения в движении по кругу.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расслабляющие упражнения для ног по образцу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Прыжки на месте, на двух ногах, с мягким (пружинящим) приземлением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Построение с соблюдением интервала.  Выполнение поклона.             Выполнение танцевальных движений.</w:t>
            </w:r>
          </w:p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Выполнение расслабляющего упражнения для ног</w:t>
            </w:r>
          </w:p>
          <w:p>
            <w:pPr>
              <w:pStyle w:val="Default"/>
              <w:rPr>
                <w:color w:val="auto"/>
              </w:rPr>
            </w:pPr>
          </w:p>
          <w:p>
            <w:pPr>
              <w:pStyle w:val="Default"/>
              <w:rPr>
                <w:color w:val="auto"/>
              </w:rPr>
            </w:pPr>
          </w:p>
          <w:p>
            <w:pPr>
              <w:pStyle w:val="Default"/>
              <w:rPr>
                <w:color w:val="auto"/>
              </w:rPr>
            </w:pP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и танцевальные движения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Выполняют расслабляющие упражнения для ног по инструкции 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Входят,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  прыжки на месте, на двух ногах, с мягким (пружинящим) приземлением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расслабляющие упражнения для ног 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Прыжки на двух ногах, с мягким (пружинящим) приземлением, вперед, назад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Построение с соблюдением интервала.  Выполнение поклона.             Выполнение танцевальных движений.</w:t>
            </w:r>
          </w:p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Выполнение расслабляющего упражнения для ног</w:t>
            </w:r>
          </w:p>
          <w:p>
            <w:pPr>
              <w:pStyle w:val="Default"/>
              <w:rPr>
                <w:color w:val="auto"/>
              </w:rPr>
            </w:pPr>
          </w:p>
          <w:p>
            <w:pPr>
              <w:pStyle w:val="Default"/>
              <w:rPr>
                <w:color w:val="auto"/>
              </w:rPr>
            </w:pPr>
          </w:p>
          <w:p>
            <w:pPr>
              <w:pStyle w:val="Default"/>
              <w:rPr>
                <w:color w:val="auto"/>
              </w:rPr>
            </w:pPr>
          </w:p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.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танцевальные движения по образцу и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расслабляющие упражнения для ног 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прыжки на двух ногах, с мягким (пружинящим) приземлением, вперед, назад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расслабляющие упражнения для ног </w:t>
            </w:r>
          </w:p>
        </w:tc>
      </w:tr>
      <w:tr>
        <w:trPr>
          <w:trHeight w:val="3011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07" w:type="dxa"/>
          </w:tcPr>
          <w:p>
            <w:pPr>
              <w:pStyle w:val="TableParagraph"/>
              <w:ind w:left="5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Элементы русской пляски: простой хороводный шаг, шаг </w:t>
            </w:r>
          </w:p>
          <w:p>
            <w:pPr>
              <w:pStyle w:val="TableParagraph"/>
              <w:ind w:left="5" w:right="87"/>
            </w:pPr>
            <w:r>
              <w:rPr>
                <w:sz w:val="24"/>
                <w:szCs w:val="24"/>
              </w:rPr>
              <w:t>на всей ступне, подбоченившись двумя руками (для девочек — движение с платочком)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Построение с соблюдением интервала.  Выполнение поклона.             Выполнение танцевальных движений</w:t>
            </w:r>
            <w:r>
              <w:rPr>
                <w:lang w:eastAsia="en-US"/>
                <w:color w:val="auto"/>
              </w:rPr>
              <w:t xml:space="preserve"> </w:t>
            </w:r>
            <w:r>
              <w:rPr>
                <w:color w:val="auto"/>
              </w:rPr>
              <w:t>под музыку А. Варламова «Вдоль по улице метелица метет» (первая часть, темп не быстрый).</w:t>
            </w:r>
          </w:p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Выполнение расслабляющего упражнения для ног</w:t>
            </w:r>
          </w:p>
          <w:p>
            <w:pPr>
              <w:pStyle w:val="Default"/>
              <w:rPr>
                <w:color w:val="auto"/>
              </w:rPr>
            </w:pPr>
          </w:p>
          <w:p>
            <w:pPr>
              <w:pStyle w:val="Default"/>
              <w:rPr>
                <w:color w:val="auto"/>
              </w:rPr>
            </w:pP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алгоритму.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танцевальные движения по образцу и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расслабляющие упражнения для ног; шаг на всей ступе , элементы русской пляски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танцевальные движения под музыку.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расслабляющие упражнения для ног самостоятельно; отработка хороводного шага.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807" w:type="dxa"/>
          </w:tcPr>
          <w:p>
            <w:pPr>
              <w:pStyle w:val="TableParagraph"/>
              <w:ind w:left="5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Элементы русской пляски: </w:t>
            </w:r>
          </w:p>
          <w:p>
            <w:pPr>
              <w:pStyle w:val="TableParagraph"/>
              <w:ind w:left="5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притопы одной ногой и поочередно, выставление ноги с носка на пятку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Построение с соблюдением интервала.  Выполнение поклона.             Выполнение танцевальных движений</w:t>
            </w:r>
            <w:r>
              <w:rPr>
                <w:lang w:eastAsia="en-US"/>
                <w:rFonts w:eastAsia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</w:rPr>
              <w:t>под музыку А. Варламова «Вдоль по улице метелица метет» (вторая часть, темп ускоряется).</w:t>
            </w:r>
          </w:p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Выполнение расслабляющего упражнения для ног</w:t>
            </w:r>
          </w:p>
          <w:p>
            <w:pPr>
              <w:pStyle w:val="Default"/>
              <w:rPr>
                <w:color w:val="auto"/>
              </w:rPr>
            </w:pPr>
          </w:p>
          <w:p>
            <w:pPr>
              <w:pStyle w:val="Default"/>
              <w:rPr>
                <w:color w:val="auto"/>
              </w:rPr>
            </w:pPr>
          </w:p>
          <w:p/>
        </w:tc>
        <w:tc>
          <w:tcPr>
            <w:tcW w:w="3402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jc w:val="both"/>
              <w:rPr>
                <w:lang w:eastAsia="en-US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алгоритму.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танцевальные движения по образцу и инструкции учителя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расслабляющие упражнения для ног; выполнение по образцу  притопы одной ногой и поочередно, выставление ноги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танцевальные движения.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расслабляющие упражнения для ног самостоятельно; отрабатывают элементы русской пляски : притопы одной ногой и поочередно, выставление ноги с носка на пятку по образцу</w:t>
            </w:r>
          </w:p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Соединение элементов русской пляски (в движении по кругу): простой хороводный шаг, шаг  на всей ступне, подбоченившись двумя руками (для девочек — движение с платочком) и притопы одной ногой и поочередно, выставление ноги с носка на пятку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Построение с соблюдением интервала.  Выполнение поклона.             Выполнение танцевальных движений</w:t>
            </w:r>
            <w:r>
              <w:rPr>
                <w:lang w:eastAsia="en-US"/>
                <w:rFonts w:eastAsia="Times New Roman"/>
                <w:color w:val="auto"/>
                <w:sz w:val="22"/>
                <w:szCs w:val="22"/>
              </w:rPr>
              <w:t xml:space="preserve"> последовательно, передвигаясь по кругу, </w:t>
            </w:r>
            <w:r>
              <w:rPr>
                <w:color w:val="auto"/>
              </w:rPr>
              <w:t>под музыку А. Варламова «Вдоль по улице метелица метет».</w:t>
            </w:r>
          </w:p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Выполнение расслабляющего упражнения для ног и рук</w:t>
            </w:r>
          </w:p>
          <w:p>
            <w:pPr>
              <w:pStyle w:val="Default"/>
              <w:rPr>
                <w:color w:val="auto"/>
              </w:rPr>
            </w:pPr>
          </w:p>
          <w:p>
            <w:pPr>
              <w:pStyle w:val="Default"/>
              <w:rPr>
                <w:color w:val="auto"/>
              </w:rPr>
            </w:pPr>
          </w:p>
          <w:p>
            <w:pPr>
              <w:pStyle w:val="Default"/>
              <w:rPr>
                <w:color w:val="auto"/>
              </w:rPr>
            </w:pPr>
          </w:p>
          <w:p>
            <w:pPr>
              <w:pStyle w:val="Default"/>
              <w:rPr>
                <w:color w:val="auto"/>
              </w:rPr>
            </w:pP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алгоритму.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танцевальные движения последовательно, передвигаясь по кругу, 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образцу и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расслабляющие упражнения для ног и рук  по образцу и инструкции учителя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входят,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 танцевальные движения последовательно, передвигаясь по кругу.  Выполняют расслабляющие упражнения для ног и рук ; могут соединить несколько элементов простой хороводный шаг, шаг  на всей ступне, подбоченившись двумя руками (для девочек — движение с платочком) и притопы одной ногой и поочередно, выставление ноги с носка на пятку, используя образец или самостоятельно.</w:t>
            </w:r>
          </w:p>
        </w:tc>
      </w:tr>
    </w:tbl>
    <w:p/>
    <w:sectPr>
      <w:pgSz w:w="16838" w:h="11906" w:code="9" w:orient="landscape"/>
      <w:pgMar w:top="1134" w:right="851" w:bottom="1134" w:left="1701" w:header="709" w:footer="709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Calibri">
    <w:panose1 w:val="020F0502020204030204"/>
    <w:family w:val="swiss"/>
    <w:charset w:val="cc"/>
    <w:notTrueType w:val="false"/>
    <w:sig w:usb0="E4002EFF" w:usb1="C200247B" w:usb2="00000009" w:usb3="00000001" w:csb0="200001FF" w:csb1="00000001"/>
  </w:font>
  <w:font w:name="SimSun">
    <w:panose1 w:val="02010600030101010101"/>
    <w:family w:val="auto"/>
    <w:charset w:val="86"/>
    <w:notTrueType w:val="false"/>
    <w:sig w:usb0="00000203" w:usb1="288F0000" w:usb2="00000006" w:usb3="00000001" w:csb0="00040001" w:csb1="00000001"/>
  </w:font>
  <w:font w:name="Courier New">
    <w:panose1 w:val="02070309020205020404"/>
    <w:family w:val="modern"/>
    <w:charset w:val="cc"/>
    <w:notTrueType w:val="false"/>
    <w:sig w:usb0="E0002EFF" w:usb1="C0007843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f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af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ffa"/>
      <w:jc w:val="right"/>
    </w:pPr>
  </w:p>
  <w:p>
    <w:pPr>
      <w:pStyle w:val="af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f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aff4"/>
      <w:spacing w:line="14" w:lineRule="auto"/>
      <w:rPr>
        <w:sz w:val="20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5ff80295"/>
    <w:multiLevelType w:val="hybridMultilevel"/>
    <w:tmpl w:val="888c0c56"/>
    <w:lvl w:ilvl="0" w:tplc="96a019d2">
      <w:start w:val="1"/>
      <w:numFmt w:val="upperRoman"/>
      <w:lvlText w:val="%1."/>
      <w:lvlJc w:val="right"/>
      <w:pPr>
        <w:ind w:left="478" w:hanging="360"/>
      </w:pPr>
      <w:rPr>
        <w:rFonts w:hint="default"/>
      </w:rPr>
    </w:lvl>
    <w:lvl w:ilvl="1" w:tentative="on" w:tplc="4190019">
      <w:start w:val="1"/>
      <w:numFmt w:val="lowerLetter"/>
      <w:lvlText w:val="%2."/>
      <w:lvlJc w:val="left"/>
      <w:pPr>
        <w:ind w:left="1440" w:hanging="360"/>
      </w:pPr>
    </w:lvl>
    <w:lvl w:ilvl="2" w:tentative="on" w:tplc="419001b">
      <w:start w:val="1"/>
      <w:numFmt w:val="lowerRoman"/>
      <w:lvlText w:val="%3."/>
      <w:lvlJc w:val="right"/>
      <w:pPr>
        <w:ind w:left="2160" w:hanging="180"/>
      </w:pPr>
    </w:lvl>
    <w:lvl w:ilvl="3" w:tentative="on" w:tplc="419000f">
      <w:start w:val="1"/>
      <w:lvlText w:val="%4."/>
      <w:lvlJc w:val="left"/>
      <w:pPr>
        <w:ind w:left="2880" w:hanging="360"/>
      </w:pPr>
    </w:lvl>
    <w:lvl w:ilvl="4" w:tentative="on" w:tplc="4190019">
      <w:start w:val="1"/>
      <w:numFmt w:val="lowerLetter"/>
      <w:lvlText w:val="%5."/>
      <w:lvlJc w:val="left"/>
      <w:pPr>
        <w:ind w:left="3600" w:hanging="360"/>
      </w:pPr>
    </w:lvl>
    <w:lvl w:ilvl="5" w:tentative="on" w:tplc="419001b">
      <w:start w:val="1"/>
      <w:numFmt w:val="lowerRoman"/>
      <w:lvlText w:val="%6."/>
      <w:lvlJc w:val="right"/>
      <w:pPr>
        <w:ind w:left="4320" w:hanging="180"/>
      </w:pPr>
    </w:lvl>
    <w:lvl w:ilvl="6" w:tentative="on" w:tplc="419000f">
      <w:start w:val="1"/>
      <w:lvlText w:val="%7."/>
      <w:lvlJc w:val="left"/>
      <w:pPr>
        <w:ind w:left="5040" w:hanging="360"/>
      </w:pPr>
    </w:lvl>
    <w:lvl w:ilvl="7" w:tentative="on" w:tplc="4190019">
      <w:start w:val="1"/>
      <w:numFmt w:val="lowerLetter"/>
      <w:lvlText w:val="%8."/>
      <w:lvlJc w:val="left"/>
      <w:pPr>
        <w:ind w:left="5760" w:hanging="360"/>
      </w:pPr>
    </w:lvl>
    <w:lvl w:ilvl="8" w:tentative="on" w:tplc="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928688a"/>
    <w:multiLevelType w:val="hybridMultilevel"/>
    <w:tmpl w:val="bbc893d6"/>
    <w:lvl w:ilvl="0" w:tplc="ffffffff">
      <w:start w:val="1"/>
      <w:lvlText w:val="%1."/>
      <w:lvlJc w:val="left"/>
      <w:pPr>
        <w:ind w:left="1902" w:hanging="240"/>
        <w:jc w:val="right"/>
      </w:pPr>
      <w:rPr>
        <w:lang w:val="ru-RU" w:eastAsia="en-US"/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spacing w:val="0"/>
      </w:rPr>
    </w:lvl>
    <w:lvl w:ilvl="1" w:tplc="c8de6fb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751" w:hanging="360"/>
      </w:pPr>
      <w:rPr>
        <w:lang w:val="ru-RU" w:eastAsia="en-US"/>
        <w:rFonts w:hint="default"/>
      </w:rPr>
    </w:lvl>
    <w:lvl w:ilvl="3" w:tplc="ffffffff">
      <w:numFmt w:val="bullet"/>
      <w:lvlText w:val="•"/>
      <w:lvlJc w:val="left"/>
      <w:pPr>
        <w:ind w:left="3603" w:hanging="360"/>
      </w:pPr>
      <w:rPr>
        <w:lang w:val="ru-RU" w:eastAsia="en-US"/>
        <w:rFonts w:hint="default"/>
      </w:rPr>
    </w:lvl>
    <w:lvl w:ilvl="4" w:tplc="ffffffff">
      <w:numFmt w:val="bullet"/>
      <w:lvlText w:val="•"/>
      <w:lvlJc w:val="left"/>
      <w:pPr>
        <w:ind w:left="4455" w:hanging="360"/>
      </w:pPr>
      <w:rPr>
        <w:lang w:val="ru-RU" w:eastAsia="en-US"/>
        <w:rFonts w:hint="default"/>
      </w:rPr>
    </w:lvl>
    <w:lvl w:ilvl="5" w:tplc="ffffffff">
      <w:numFmt w:val="bullet"/>
      <w:lvlText w:val="•"/>
      <w:lvlJc w:val="left"/>
      <w:pPr>
        <w:ind w:left="5307" w:hanging="360"/>
      </w:pPr>
      <w:rPr>
        <w:lang w:val="ru-RU" w:eastAsia="en-US"/>
        <w:rFonts w:hint="default"/>
      </w:rPr>
    </w:lvl>
    <w:lvl w:ilvl="6" w:tplc="ffffffff">
      <w:numFmt w:val="bullet"/>
      <w:lvlText w:val="•"/>
      <w:lvlJc w:val="left"/>
      <w:pPr>
        <w:ind w:left="6159" w:hanging="360"/>
      </w:pPr>
      <w:rPr>
        <w:lang w:val="ru-RU" w:eastAsia="en-US"/>
        <w:rFonts w:hint="default"/>
      </w:rPr>
    </w:lvl>
    <w:lvl w:ilvl="7" w:tplc="ffffffff">
      <w:numFmt w:val="bullet"/>
      <w:lvlText w:val="•"/>
      <w:lvlJc w:val="left"/>
      <w:pPr>
        <w:ind w:left="7010" w:hanging="360"/>
      </w:pPr>
      <w:rPr>
        <w:lang w:val="ru-RU" w:eastAsia="en-US"/>
        <w:rFonts w:hint="default"/>
      </w:rPr>
    </w:lvl>
    <w:lvl w:ilvl="8" w:tplc="ffffffff">
      <w:numFmt w:val="bullet"/>
      <w:lvlText w:val="•"/>
      <w:lvlJc w:val="left"/>
      <w:pPr>
        <w:ind w:left="7862" w:hanging="360"/>
      </w:pPr>
      <w:rPr>
        <w:lang w:val="ru-RU" w:eastAsia="en-US"/>
        <w:rFonts w:hint="default"/>
      </w:rPr>
    </w:lvl>
  </w:abstractNum>
  <w:abstractNum w:abstractNumId="2">
    <w:nsid w:val="6a88297c"/>
    <w:multiLevelType w:val="hybridMultilevel"/>
    <w:tmpl w:val="c6122a3c"/>
    <w:lvl w:ilvl="0" w:tplc="e474d9b6">
      <w:start w:val="2"/>
      <w:numFmt w:val="upperRoman"/>
      <w:lvlText w:val="%1."/>
      <w:lvlJc w:val="right"/>
      <w:pPr>
        <w:ind w:left="478" w:hanging="360"/>
      </w:pPr>
      <w:rPr>
        <w:rFonts w:hint="default"/>
      </w:rPr>
    </w:lvl>
    <w:lvl w:ilvl="1" w:tentative="on" w:tplc="4190019">
      <w:start w:val="1"/>
      <w:numFmt w:val="lowerLetter"/>
      <w:lvlText w:val="%2."/>
      <w:lvlJc w:val="left"/>
      <w:pPr>
        <w:ind w:left="1440" w:hanging="360"/>
      </w:pPr>
    </w:lvl>
    <w:lvl w:ilvl="2" w:tentative="on" w:tplc="419001b">
      <w:start w:val="1"/>
      <w:numFmt w:val="lowerRoman"/>
      <w:lvlText w:val="%3."/>
      <w:lvlJc w:val="right"/>
      <w:pPr>
        <w:ind w:left="2160" w:hanging="180"/>
      </w:pPr>
    </w:lvl>
    <w:lvl w:ilvl="3" w:tentative="on" w:tplc="419000f">
      <w:start w:val="1"/>
      <w:lvlText w:val="%4."/>
      <w:lvlJc w:val="left"/>
      <w:pPr>
        <w:ind w:left="2880" w:hanging="360"/>
      </w:pPr>
    </w:lvl>
    <w:lvl w:ilvl="4" w:tentative="on" w:tplc="4190019">
      <w:start w:val="1"/>
      <w:numFmt w:val="lowerLetter"/>
      <w:lvlText w:val="%5."/>
      <w:lvlJc w:val="left"/>
      <w:pPr>
        <w:ind w:left="3600" w:hanging="360"/>
      </w:pPr>
    </w:lvl>
    <w:lvl w:ilvl="5" w:tentative="on" w:tplc="419001b">
      <w:start w:val="1"/>
      <w:numFmt w:val="lowerRoman"/>
      <w:lvlText w:val="%6."/>
      <w:lvlJc w:val="right"/>
      <w:pPr>
        <w:ind w:left="4320" w:hanging="180"/>
      </w:pPr>
    </w:lvl>
    <w:lvl w:ilvl="6" w:tentative="on" w:tplc="419000f">
      <w:start w:val="1"/>
      <w:lvlText w:val="%7."/>
      <w:lvlJc w:val="left"/>
      <w:pPr>
        <w:ind w:left="5040" w:hanging="360"/>
      </w:pPr>
    </w:lvl>
    <w:lvl w:ilvl="7" w:tentative="on" w:tplc="4190019">
      <w:start w:val="1"/>
      <w:numFmt w:val="lowerLetter"/>
      <w:lvlText w:val="%8."/>
      <w:lvlJc w:val="left"/>
      <w:pPr>
        <w:ind w:left="5760" w:hanging="360"/>
      </w:pPr>
    </w:lvl>
    <w:lvl w:ilvl="8" w:tentative="on" w:tplc="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95be8"/>
    <w:multiLevelType w:val="hybridMultilevel"/>
    <w:tmpl w:val="cd189fba"/>
    <w:lvl w:ilvl="0" w:tplc="c8de6fb6">
      <w:start w:val="1"/>
      <w:numFmt w:val="bullet"/>
      <w:lvlText w:val=""/>
      <w:lvlJc w:val="left"/>
      <w:pPr>
        <w:ind w:left="392" w:hanging="721"/>
      </w:pPr>
      <w:rPr>
        <w:lang w:val="ru-RU" w:eastAsia="en-US"/>
        <w:rFonts w:ascii="Symbol" w:hAnsi="Symbol" w:hint="default"/>
        <w:w w:val="100"/>
        <w:sz w:val="28"/>
        <w:szCs w:val="28"/>
      </w:rPr>
    </w:lvl>
    <w:lvl w:ilvl="1" w:tplc="ffffffff">
      <w:numFmt w:val="bullet"/>
      <w:lvlText w:val="•"/>
      <w:lvlJc w:val="left"/>
      <w:pPr>
        <w:ind w:left="1434" w:hanging="721"/>
      </w:pPr>
      <w:rPr>
        <w:lang w:val="ru-RU" w:eastAsia="en-US"/>
        <w:rFonts w:hint="default"/>
      </w:rPr>
    </w:lvl>
    <w:lvl w:ilvl="2" w:tplc="ffffffff">
      <w:numFmt w:val="bullet"/>
      <w:lvlText w:val="•"/>
      <w:lvlJc w:val="left"/>
      <w:pPr>
        <w:ind w:left="2469" w:hanging="721"/>
      </w:pPr>
      <w:rPr>
        <w:lang w:val="ru-RU" w:eastAsia="en-US"/>
        <w:rFonts w:hint="default"/>
      </w:rPr>
    </w:lvl>
    <w:lvl w:ilvl="3" w:tplc="ffffffff">
      <w:numFmt w:val="bullet"/>
      <w:lvlText w:val="•"/>
      <w:lvlJc w:val="left"/>
      <w:pPr>
        <w:ind w:left="3503" w:hanging="721"/>
      </w:pPr>
      <w:rPr>
        <w:lang w:val="ru-RU" w:eastAsia="en-US"/>
        <w:rFonts w:hint="default"/>
      </w:rPr>
    </w:lvl>
    <w:lvl w:ilvl="4" w:tplc="ffffffff">
      <w:numFmt w:val="bullet"/>
      <w:lvlText w:val="•"/>
      <w:lvlJc w:val="left"/>
      <w:pPr>
        <w:ind w:left="4538" w:hanging="721"/>
      </w:pPr>
      <w:rPr>
        <w:lang w:val="ru-RU" w:eastAsia="en-US"/>
        <w:rFonts w:hint="default"/>
      </w:rPr>
    </w:lvl>
    <w:lvl w:ilvl="5" w:tplc="ffffffff">
      <w:numFmt w:val="bullet"/>
      <w:lvlText w:val="•"/>
      <w:lvlJc w:val="left"/>
      <w:pPr>
        <w:ind w:left="5573" w:hanging="721"/>
      </w:pPr>
      <w:rPr>
        <w:lang w:val="ru-RU" w:eastAsia="en-US"/>
        <w:rFonts w:hint="default"/>
      </w:rPr>
    </w:lvl>
    <w:lvl w:ilvl="6" w:tplc="ffffffff">
      <w:numFmt w:val="bullet"/>
      <w:lvlText w:val="•"/>
      <w:lvlJc w:val="left"/>
      <w:pPr>
        <w:ind w:left="6607" w:hanging="721"/>
      </w:pPr>
      <w:rPr>
        <w:lang w:val="ru-RU" w:eastAsia="en-US"/>
        <w:rFonts w:hint="default"/>
      </w:rPr>
    </w:lvl>
    <w:lvl w:ilvl="7" w:tplc="ffffffff">
      <w:numFmt w:val="bullet"/>
      <w:lvlText w:val="•"/>
      <w:lvlJc w:val="left"/>
      <w:pPr>
        <w:ind w:left="7642" w:hanging="721"/>
      </w:pPr>
      <w:rPr>
        <w:lang w:val="ru-RU" w:eastAsia="en-US"/>
        <w:rFonts w:hint="default"/>
      </w:rPr>
    </w:lvl>
    <w:lvl w:ilvl="8" w:tplc="ffffffff">
      <w:numFmt w:val="bullet"/>
      <w:lvlText w:val="•"/>
      <w:lvlJc w:val="left"/>
      <w:pPr>
        <w:ind w:left="8677" w:hanging="721"/>
      </w:pPr>
      <w:rPr>
        <w:lang w:val="ru-RU" w:eastAsia="en-US"/>
        <w:rFonts w:hint="default"/>
      </w:rPr>
    </w:lvl>
  </w:abstractNum>
  <w:abstractNum w:abstractNumId="4">
    <w:nsid w:val="660d54f4"/>
    <w:multiLevelType w:val="hybridMultilevel"/>
    <w:tmpl w:val="e110a918"/>
    <w:lvl w:ilvl="0" w:tplc="e670fb8a">
      <w:start w:val="1"/>
      <w:numFmt w:val="upperRoman"/>
      <w:lvlText w:val="%1."/>
      <w:lvlJc w:val="left"/>
      <w:pPr>
        <w:ind w:left="546" w:hanging="428"/>
      </w:pPr>
      <w:rPr>
        <w:lang w:val="ru-RU" w:eastAsia="en-US"/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570d5d8">
      <w:start w:val="1"/>
      <w:numFmt w:val="upperRoman"/>
      <w:lvlText w:val="%2."/>
      <w:lvlJc w:val="left"/>
      <w:pPr>
        <w:ind w:left="2949" w:hanging="541"/>
        <w:jc w:val="right"/>
      </w:pPr>
      <w:rPr>
        <w:lang w:val="ru-RU" w:eastAsia="en-US"/>
        <w:rFonts w:ascii="Times New Roman" w:eastAsia="Times New Roman" w:hAnsi="Times New Roman" w:cs="Times New Roman" w:hint="default"/>
        <w:b/>
        <w:bCs/>
        <w:w w:val="100"/>
        <w:sz w:val="28"/>
        <w:szCs w:val="28"/>
        <w:spacing w:val="0"/>
      </w:rPr>
    </w:lvl>
    <w:lvl w:ilvl="2" w:tplc="dbba0ac8">
      <w:numFmt w:val="bullet"/>
      <w:lvlText w:val="•"/>
      <w:lvlJc w:val="left"/>
      <w:pPr>
        <w:ind w:left="3647" w:hanging="541"/>
      </w:pPr>
      <w:rPr>
        <w:lang w:val="ru-RU" w:eastAsia="en-US"/>
        <w:rFonts w:hint="default"/>
      </w:rPr>
    </w:lvl>
    <w:lvl w:ilvl="3" w:tplc="feb2a146">
      <w:numFmt w:val="bullet"/>
      <w:lvlText w:val="•"/>
      <w:lvlJc w:val="left"/>
      <w:pPr>
        <w:ind w:left="4354" w:hanging="541"/>
      </w:pPr>
      <w:rPr>
        <w:lang w:val="ru-RU" w:eastAsia="en-US"/>
        <w:rFonts w:hint="default"/>
      </w:rPr>
    </w:lvl>
    <w:lvl w:ilvl="4" w:tplc="94389952">
      <w:numFmt w:val="bullet"/>
      <w:lvlText w:val="•"/>
      <w:lvlJc w:val="left"/>
      <w:pPr>
        <w:ind w:left="5062" w:hanging="541"/>
      </w:pPr>
      <w:rPr>
        <w:lang w:val="ru-RU" w:eastAsia="en-US"/>
        <w:rFonts w:hint="default"/>
      </w:rPr>
    </w:lvl>
    <w:lvl w:ilvl="5" w:tplc="8eb8ca12">
      <w:numFmt w:val="bullet"/>
      <w:lvlText w:val="•"/>
      <w:lvlJc w:val="left"/>
      <w:pPr>
        <w:ind w:left="5769" w:hanging="541"/>
      </w:pPr>
      <w:rPr>
        <w:lang w:val="ru-RU" w:eastAsia="en-US"/>
        <w:rFonts w:hint="default"/>
      </w:rPr>
    </w:lvl>
    <w:lvl w:ilvl="6" w:tplc="d3585ec2">
      <w:numFmt w:val="bullet"/>
      <w:lvlText w:val="•"/>
      <w:lvlJc w:val="left"/>
      <w:pPr>
        <w:ind w:left="6476" w:hanging="541"/>
      </w:pPr>
      <w:rPr>
        <w:lang w:val="ru-RU" w:eastAsia="en-US"/>
        <w:rFonts w:hint="default"/>
      </w:rPr>
    </w:lvl>
    <w:lvl w:ilvl="7" w:tplc="aca6f8c6">
      <w:numFmt w:val="bullet"/>
      <w:lvlText w:val="•"/>
      <w:lvlJc w:val="left"/>
      <w:pPr>
        <w:ind w:left="7184" w:hanging="541"/>
      </w:pPr>
      <w:rPr>
        <w:lang w:val="ru-RU" w:eastAsia="en-US"/>
        <w:rFonts w:hint="default"/>
      </w:rPr>
    </w:lvl>
    <w:lvl w:ilvl="8" w:tplc="6f3011aa">
      <w:numFmt w:val="bullet"/>
      <w:lvlText w:val="•"/>
      <w:lvlJc w:val="left"/>
      <w:pPr>
        <w:ind w:left="7891" w:hanging="541"/>
      </w:pPr>
      <w:rPr>
        <w:lang w:val="ru-RU" w:eastAsia="en-US"/>
        <w:rFonts w:hint="default"/>
      </w:rPr>
    </w:lvl>
  </w:abstractNum>
  <w:abstractNum w:abstractNumId="5">
    <w:nsid w:val="3a70287c"/>
    <w:multiLevelType w:val="hybridMultilevel"/>
    <w:tmpl w:val="cb0e9400"/>
    <w:lvl w:ilvl="0" w:tplc="c8de6fb6">
      <w:start w:val="1"/>
      <w:numFmt w:val="bullet"/>
      <w:lvlText w:val=""/>
      <w:lvlJc w:val="left"/>
      <w:pPr>
        <w:ind w:left="281" w:hanging="281"/>
      </w:pPr>
      <w:rPr>
        <w:lang w:val="ru-RU" w:eastAsia="en-US"/>
        <w:rFonts w:ascii="Symbol" w:hAnsi="Symbol" w:hint="default"/>
        <w:w w:val="100"/>
        <w:sz w:val="28"/>
        <w:szCs w:val="28"/>
      </w:rPr>
    </w:lvl>
    <w:lvl w:ilvl="1" w:tplc="ffffffff">
      <w:numFmt w:val="bullet"/>
      <w:lvlText w:val="•"/>
      <w:lvlJc w:val="left"/>
      <w:pPr>
        <w:ind w:left="1038" w:hanging="281"/>
      </w:pPr>
      <w:rPr>
        <w:lang w:val="ru-RU" w:eastAsia="en-US"/>
        <w:rFonts w:hint="default"/>
      </w:rPr>
    </w:lvl>
    <w:lvl w:ilvl="2" w:tplc="ffffffff">
      <w:numFmt w:val="bullet"/>
      <w:lvlText w:val="•"/>
      <w:lvlJc w:val="left"/>
      <w:pPr>
        <w:ind w:left="1957" w:hanging="281"/>
      </w:pPr>
      <w:rPr>
        <w:lang w:val="ru-RU" w:eastAsia="en-US"/>
        <w:rFonts w:hint="default"/>
      </w:rPr>
    </w:lvl>
    <w:lvl w:ilvl="3" w:tplc="ffffffff">
      <w:numFmt w:val="bullet"/>
      <w:lvlText w:val="•"/>
      <w:lvlJc w:val="left"/>
      <w:pPr>
        <w:ind w:left="2875" w:hanging="281"/>
      </w:pPr>
      <w:rPr>
        <w:lang w:val="ru-RU" w:eastAsia="en-US"/>
        <w:rFonts w:hint="default"/>
      </w:rPr>
    </w:lvl>
    <w:lvl w:ilvl="4" w:tplc="ffffffff">
      <w:numFmt w:val="bullet"/>
      <w:lvlText w:val="•"/>
      <w:lvlJc w:val="left"/>
      <w:pPr>
        <w:ind w:left="3794" w:hanging="281"/>
      </w:pPr>
      <w:rPr>
        <w:lang w:val="ru-RU" w:eastAsia="en-US"/>
        <w:rFonts w:hint="default"/>
      </w:rPr>
    </w:lvl>
    <w:lvl w:ilvl="5" w:tplc="ffffffff">
      <w:numFmt w:val="bullet"/>
      <w:lvlText w:val="•"/>
      <w:lvlJc w:val="left"/>
      <w:pPr>
        <w:ind w:left="4713" w:hanging="281"/>
      </w:pPr>
      <w:rPr>
        <w:lang w:val="ru-RU" w:eastAsia="en-US"/>
        <w:rFonts w:hint="default"/>
      </w:rPr>
    </w:lvl>
    <w:lvl w:ilvl="6" w:tplc="ffffffff">
      <w:numFmt w:val="bullet"/>
      <w:lvlText w:val="•"/>
      <w:lvlJc w:val="left"/>
      <w:pPr>
        <w:ind w:left="5631" w:hanging="281"/>
      </w:pPr>
      <w:rPr>
        <w:lang w:val="ru-RU" w:eastAsia="en-US"/>
        <w:rFonts w:hint="default"/>
      </w:rPr>
    </w:lvl>
    <w:lvl w:ilvl="7" w:tplc="ffffffff">
      <w:numFmt w:val="bullet"/>
      <w:lvlText w:val="•"/>
      <w:lvlJc w:val="left"/>
      <w:pPr>
        <w:ind w:left="6550" w:hanging="281"/>
      </w:pPr>
      <w:rPr>
        <w:lang w:val="ru-RU" w:eastAsia="en-US"/>
        <w:rFonts w:hint="default"/>
      </w:rPr>
    </w:lvl>
    <w:lvl w:ilvl="8" w:tplc="ffffffff">
      <w:numFmt w:val="bullet"/>
      <w:lvlText w:val="•"/>
      <w:lvlJc w:val="left"/>
      <w:pPr>
        <w:ind w:left="7469" w:hanging="281"/>
      </w:pPr>
      <w:rPr>
        <w:lang w:val="ru-RU" w:eastAsia="en-US"/>
        <w:rFonts w:hint="default"/>
      </w:rPr>
    </w:lvl>
  </w:abstractNum>
  <w:abstractNum w:abstractNumId="6">
    <w:nsid w:val="122712c6"/>
    <w:multiLevelType w:val="hybridMultilevel"/>
    <w:tmpl w:val="45845d4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off"/>
        <w:color w:val="000000"/>
        <w:sz w:val="24"/>
        <w:szCs w:val="24"/>
        <w:dstrike w:val="off"/>
        <w:u w:val="none" w:color="000000"/>
        <w:vertAlign w:val="baseline"/>
      </w:rPr>
    </w:lvl>
    <w:lvl w:ilvl="1" w:tentative="on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e3028f"/>
    <w:multiLevelType w:val="hybridMultilevel"/>
    <w:tmpl w:val="4baad7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off"/>
        <w:color w:val="000000"/>
        <w:sz w:val="24"/>
        <w:szCs w:val="24"/>
        <w:dstrike w:val="off"/>
        <w:u w:val="none" w:color="000000"/>
        <w:vertAlign w:val="baseline"/>
      </w:rPr>
    </w:lvl>
    <w:lvl w:ilvl="1" w:tentative="on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4524d"/>
    <w:multiLevelType w:val="hybridMultilevel"/>
    <w:tmpl w:val="33c6969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5a7e21"/>
    <w:multiLevelType w:val="hybridMultilevel"/>
    <w:tmpl w:val="fab454c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924d75"/>
    <w:multiLevelType w:val="hybridMultilevel"/>
    <w:tmpl w:val="1eb8fbb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on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27448"/>
    <w:multiLevelType w:val="hybridMultilevel"/>
    <w:tmpl w:val="4922fb0a"/>
    <w:lvl w:ilvl="0" w:tplc="c8de6fb6">
      <w:start w:val="1"/>
      <w:numFmt w:val="bullet"/>
      <w:lvlText w:val=""/>
      <w:lvlJc w:val="left"/>
      <w:pPr>
        <w:ind w:left="1080" w:hanging="360"/>
      </w:pPr>
      <w:rPr>
        <w:lang w:val="ru-RU" w:eastAsia="en-US"/>
        <w:rFonts w:ascii="Symbol" w:hAnsi="Symbol" w:hint="default"/>
        <w:b w:val="0"/>
        <w:bCs w:val="0"/>
        <w:i w:val="0"/>
        <w:iCs w:val="0"/>
        <w:w w:val="100"/>
        <w:sz w:val="24"/>
        <w:szCs w:val="24"/>
        <w:spacing w:val="0"/>
      </w:rPr>
    </w:lvl>
    <w:lvl w:ilvl="1" w:tentative="on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on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on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on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on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on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on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on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7645632"/>
    <w:multiLevelType w:val="hybridMultilevel"/>
    <w:tmpl w:val="8f508178"/>
    <w:lvl w:ilvl="0" w:tplc="c8de6fb6">
      <w:start w:val="1"/>
      <w:numFmt w:val="bullet"/>
      <w:lvlText w:val=""/>
      <w:lvlJc w:val="left"/>
      <w:pPr>
        <w:ind w:left="392" w:hanging="1081"/>
      </w:pPr>
      <w:rPr>
        <w:lang w:val="ru-RU" w:eastAsia="en-US"/>
        <w:rFonts w:ascii="Symbol" w:hAnsi="Symbol" w:hint="default"/>
        <w:b w:val="0"/>
        <w:bCs w:val="0"/>
        <w:i w:val="0"/>
        <w:iCs w:val="0"/>
        <w:w w:val="100"/>
        <w:sz w:val="24"/>
        <w:szCs w:val="24"/>
        <w:spacing w:val="0"/>
      </w:rPr>
    </w:lvl>
    <w:lvl w:ilvl="1" w:tplc="ffffffff">
      <w:numFmt w:val="bullet"/>
      <w:lvlText w:val="•"/>
      <w:lvlJc w:val="left"/>
      <w:pPr>
        <w:ind w:left="1434" w:hanging="1081"/>
      </w:pPr>
      <w:rPr>
        <w:lang w:val="ru-RU" w:eastAsia="en-US"/>
        <w:rFonts w:hint="default"/>
      </w:rPr>
    </w:lvl>
    <w:lvl w:ilvl="2" w:tplc="ffffffff">
      <w:numFmt w:val="bullet"/>
      <w:lvlText w:val="•"/>
      <w:lvlJc w:val="left"/>
      <w:pPr>
        <w:ind w:left="2469" w:hanging="1081"/>
      </w:pPr>
      <w:rPr>
        <w:lang w:val="ru-RU" w:eastAsia="en-US"/>
        <w:rFonts w:hint="default"/>
      </w:rPr>
    </w:lvl>
    <w:lvl w:ilvl="3" w:tplc="ffffffff">
      <w:numFmt w:val="bullet"/>
      <w:lvlText w:val="•"/>
      <w:lvlJc w:val="left"/>
      <w:pPr>
        <w:ind w:left="3503" w:hanging="1081"/>
      </w:pPr>
      <w:rPr>
        <w:lang w:val="ru-RU" w:eastAsia="en-US"/>
        <w:rFonts w:hint="default"/>
      </w:rPr>
    </w:lvl>
    <w:lvl w:ilvl="4" w:tplc="ffffffff">
      <w:numFmt w:val="bullet"/>
      <w:lvlText w:val="•"/>
      <w:lvlJc w:val="left"/>
      <w:pPr>
        <w:ind w:left="4538" w:hanging="1081"/>
      </w:pPr>
      <w:rPr>
        <w:lang w:val="ru-RU" w:eastAsia="en-US"/>
        <w:rFonts w:hint="default"/>
      </w:rPr>
    </w:lvl>
    <w:lvl w:ilvl="5" w:tplc="ffffffff">
      <w:numFmt w:val="bullet"/>
      <w:lvlText w:val="•"/>
      <w:lvlJc w:val="left"/>
      <w:pPr>
        <w:ind w:left="5573" w:hanging="1081"/>
      </w:pPr>
      <w:rPr>
        <w:lang w:val="ru-RU" w:eastAsia="en-US"/>
        <w:rFonts w:hint="default"/>
      </w:rPr>
    </w:lvl>
    <w:lvl w:ilvl="6" w:tplc="ffffffff">
      <w:numFmt w:val="bullet"/>
      <w:lvlText w:val="•"/>
      <w:lvlJc w:val="left"/>
      <w:pPr>
        <w:ind w:left="6607" w:hanging="1081"/>
      </w:pPr>
      <w:rPr>
        <w:lang w:val="ru-RU" w:eastAsia="en-US"/>
        <w:rFonts w:hint="default"/>
      </w:rPr>
    </w:lvl>
    <w:lvl w:ilvl="7" w:tplc="ffffffff">
      <w:numFmt w:val="bullet"/>
      <w:lvlText w:val="•"/>
      <w:lvlJc w:val="left"/>
      <w:pPr>
        <w:ind w:left="7642" w:hanging="1081"/>
      </w:pPr>
      <w:rPr>
        <w:lang w:val="ru-RU" w:eastAsia="en-US"/>
        <w:rFonts w:hint="default"/>
      </w:rPr>
    </w:lvl>
    <w:lvl w:ilvl="8" w:tplc="ffffffff">
      <w:numFmt w:val="bullet"/>
      <w:lvlText w:val="•"/>
      <w:lvlJc w:val="left"/>
      <w:pPr>
        <w:ind w:left="8677" w:hanging="1081"/>
      </w:pPr>
      <w:rPr>
        <w:lang w:val="ru-RU" w:eastAsia="en-US"/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  <w:pPr>
      <w:autoSpaceDE w:val="off"/>
      <w:autoSpaceDN w:val="off"/>
      <w:widowControl w:val="off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1">
    <w:name w:val="heading 1"/>
    <w:basedOn w:val="a1"/>
    <w:link w:val="Normal"/>
    <w:qFormat/>
    <w:pPr>
      <w:ind w:left="471"/>
      <w:outlineLvl w:val="0"/>
      <w:jc w:val="center"/>
    </w:pPr>
    <w:rPr>
      <w:b/>
      <w:bCs/>
      <w:sz w:val="28"/>
      <w:szCs w:val="28"/>
    </w:rPr>
  </w:style>
  <w:style w:type="paragraph" w:styleId="21">
    <w:name w:val="heading 2"/>
    <w:basedOn w:val="a1"/>
    <w:next w:val="a1"/>
    <w:link w:val="Normal"/>
    <w:qFormat/>
    <w:unhideWhenUsed/>
    <w:pPr>
      <w:keepNext/>
      <w:keepLines/>
      <w:outlineLvl w:val="1"/>
      <w:spacing w:before="40"/>
    </w:pPr>
    <w:rPr>
      <w:rFonts w:asciiTheme="majorHAnsi" w:eastAsiaTheme="majorEastAsia" w:hAnsiTheme="majorHAnsi" w:cstheme="majorBidi"/>
      <w:color w:val="376092"/>
      <w:sz w:val="26"/>
      <w:szCs w:val="26"/>
    </w:rPr>
  </w:style>
  <w:style w:type="paragraph" w:styleId="a5">
    <w:name w:val="No Spacing"/>
    <w:link w:val="Normal"/>
    <w:qFormat/>
    <w:pPr>
      <w:spacing w:after="0" w:line="240" w:lineRule="auto"/>
    </w:pPr>
    <w:rPr>
      <w:lang w:eastAsia="ru-RU"/>
      <w:rFonts w:ascii="Times New Roman" w:eastAsia="Times New Roman" w:hAnsi="Times New Roman" w:cs="Times New Roman"/>
      <w:sz w:val="24"/>
      <w:szCs w:val="24"/>
    </w:rPr>
  </w:style>
  <w:style w:type="paragraph" w:styleId="25">
    <w:name w:val="toc 2"/>
    <w:basedOn w:val="a1"/>
    <w:next w:val="a1"/>
    <w:autoRedefine/>
    <w:unhideWhenUsed/>
    <w:pPr>
      <w:ind w:left="220"/>
      <w:spacing w:after="100"/>
    </w:pPr>
  </w:style>
  <w:style w:type="paragraph" w:styleId="af6">
    <w:name w:val="TOC Heading"/>
    <w:basedOn w:val="1"/>
    <w:next w:val="a1"/>
    <w:qFormat/>
    <w:unhideWhenUsed/>
    <w:pPr>
      <w:ind w:left="0"/>
      <w:autoSpaceDE/>
      <w:autoSpaceDN/>
      <w:keepNext/>
      <w:keepLines/>
      <w:widowControl/>
      <w:outlineLvl w:val="9"/>
      <w:jc w:val="left"/>
      <w:spacing w:before="240" w:line="259" w:lineRule="auto"/>
    </w:pPr>
    <w:rPr>
      <w:lang w:eastAsia="ru-RU"/>
      <w:rFonts w:asciiTheme="majorHAnsi" w:eastAsiaTheme="majorEastAsia" w:hAnsiTheme="majorHAnsi" w:cstheme="majorBidi"/>
      <w:b w:val="0"/>
      <w:bCs w:val="0"/>
      <w:color w:val="376092"/>
      <w:sz w:val="32"/>
      <w:szCs w:val="32"/>
    </w:rPr>
  </w:style>
  <w:style w:type="paragraph" w:styleId="af3">
    <w:name w:val="List Paragraph"/>
    <w:basedOn w:val="a1"/>
    <w:link w:val="Normal"/>
    <w:qFormat/>
    <w:pPr>
      <w:ind w:left="826" w:hanging="281"/>
      <w:spacing w:before="161"/>
    </w:pPr>
  </w:style>
  <w:style w:type="character" w:styleId="afa">
    <w:name w:val="Hyperlink"/>
    <w:basedOn w:val="a2"/>
    <w:unhideWhenUsed/>
    <w:rPr>
      <w:color w:val="000000"/>
      <w:u w:val="single" w:color="auto"/>
    </w:rPr>
  </w:style>
  <w:style w:type="paragraph" w:styleId="aff4">
    <w:name w:val="Body Text"/>
    <w:basedOn w:val="a1"/>
    <w:link w:val="Normal"/>
    <w:qFormat/>
    <w:rPr>
      <w:sz w:val="28"/>
      <w:szCs w:val="28"/>
    </w:rPr>
  </w:style>
  <w:style w:type="paragraph" w:styleId="affa">
    <w:name w:val="footer"/>
    <w:basedOn w:val="a1"/>
    <w:link w:val="Normal"/>
    <w:unhideWhenUsed/>
    <w:pPr>
      <w:autoSpaceDE/>
      <w:autoSpaceDN/>
      <w:widowControl/>
      <w:tabs>
        <w:tab w:val="center" w:pos="4677"/>
        <w:tab w:val="right" w:pos="9355"/>
      </w:tabs>
    </w:pPr>
    <w:rPr>
      <w:lang w:eastAsia="ru-RU"/>
      <w:sz w:val="24"/>
      <w:szCs w:val="24"/>
    </w:rPr>
  </w:style>
  <w:style w:type="table" w:styleId="afffff1">
    <w:name w:val="Table Grid"/>
    <w:basedOn w:val="a3"/>
    <w:pPr>
      <w:spacing w:after="0" w:line="240" w:lineRule="auto"/>
    </w:pPr>
    <w:rPr>
      <w:lang w:eastAsia="ru-RU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djustRightInd/>
      <w:autoSpaceDE w:val="off"/>
      <w:autoSpaceDN w:val="off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pPr>
      <w:ind w:left="107"/>
    </w:pPr>
  </w:style>
  <w:style w:type="paragraph" w:customStyle="1" w:styleId="c1">
    <w:name w:val="c1"/>
    <w:basedOn w:val="a1"/>
    <w:pPr>
      <w:autoSpaceDE/>
      <w:autoSpaceDN/>
      <w:widowControl/>
      <w:spacing w:after="100" w:afterAutospacing="1" w:before="100" w:beforeAutospacing="1"/>
    </w:pPr>
    <w:rPr>
      <w:lang w:eastAsia="ru-RU"/>
      <w:sz w:val="24"/>
      <w:szCs w:val="24"/>
    </w:rPr>
  </w:style>
  <w:style w:type="table" w:customStyle="1" w:styleId="TableNormal">
    <w:name w:val="Table Normal"/>
    <w:qFormat/>
    <w:semiHidden/>
    <w:unhideWhenUsed/>
    <w:pPr>
      <w:autoSpaceDE w:val="off"/>
      <w:autoSpaceDN w:val="off"/>
      <w:widowControl w:val="off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oter" Target="footer1.xml" /><Relationship Id="rId3" Type="http://schemas.openxmlformats.org/officeDocument/2006/relationships/footer" Target="footer2.xml" /><Relationship Id="rId4" Type="http://schemas.openxmlformats.org/officeDocument/2006/relationships/footer" Target="footer3.xml" /><Relationship Id="rId1" Type="http://schemas.openxmlformats.org/officeDocument/2006/relationships/image" Target="media/image1.jpeg" /><Relationship Id="rId5" Type="http://schemas.openxmlformats.org/officeDocument/2006/relationships/styles" Target="styles.xml" /><Relationship Id="rId6" Type="http://schemas.openxmlformats.org/officeDocument/2006/relationships/settings" Target="settings.xml" /><Relationship Id="rId7" Type="http://schemas.openxmlformats.org/officeDocument/2006/relationships/fontTable" Target="fontTable.xml" /><Relationship Id="rId8" Type="http://schemas.openxmlformats.org/officeDocument/2006/relationships/webSettings" Target="webSettings.xml" /><Relationship Id="rId9" Type="http://schemas.openxmlformats.org/officeDocument/2006/relationships/numbering" Target="numbering.xml" /><Relationship Id="rId10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1</cp:revision>
  <dcterms:created xsi:type="dcterms:W3CDTF">2024-02-12T10:00:00Z</dcterms:created>
  <dcterms:modified xsi:type="dcterms:W3CDTF">2024-09-18T18:08:13Z</dcterms:modified>
  <cp:version>0900.0100.01</cp:version>
</cp:coreProperties>
</file>